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fontTable.xml" ContentType="application/vnd.openxmlformats-officedocument.wordprocessingml.fontTable+xml"/>
  <Override PartName="/word/fonts/Quicksand-bold.ttf" ContentType="application/x-font-ttf"/>
  <Override PartName="/word/fonts/Quicksand-regular.ttf" ContentType="application/x-font-ttf"/>
  <Override PartName="/word/fonts/Tahoma-bold.ttf" ContentType="application/x-font-ttf"/>
  <Override PartName="/word/fonts/Tahoma-regular.ttf" ContentType="application/x-font-ttf"/>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rFonts w:ascii="Quicksand" w:cs="Quicksand" w:eastAsia="Quicksand" w:hAnsi="Quicksand"/>
          <w:b w:val="1"/>
          <w:bCs w:val="1"/>
          <w:sz w:val="32"/>
          <w:szCs w:val="32"/>
        </w:rPr>
      </w:pPr>
      <w:r w:rsidDel="00000000" w:rsidR="00000000" w:rsidRPr="00000000">
        <w:rPr>
          <w:rFonts w:ascii="Quicksand" w:cs="Quicksand" w:eastAsia="Quicksand" w:hAnsi="Quicksand"/>
          <w:b w:val="1"/>
          <w:bCs w:val="1"/>
          <w:sz w:val="32"/>
          <w:szCs w:val="32"/>
          <w:rtl w:val="0"/>
        </w:rPr>
        <w:t xml:space="preserve">9.2. – Werkblad: Richtlijnen – Praktische voorbeelden vinden</w:t>
      </w:r>
    </w:p>
    <w:p w:rsidR="00000000" w:rsidDel="00000000" w:rsidP="00000000" w:rsidRDefault="00000000" w:rsidRPr="00000000" w14:paraId="00000002">
      <w:pPr>
        <w:rPr>
          <w:rFonts w:ascii="Quicksand" w:cs="Quicksand" w:eastAsia="Quicksand" w:hAnsi="Quicksand"/>
        </w:rPr>
      </w:pPr>
      <w:bookmarkStart w:colFirst="0" w:colLast="0" w:name="_heading=h.bfbx412j32v4" w:id="0"/>
      <w:bookmarkEnd w:id="0"/>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1409700</wp:posOffset>
            </wp:positionH>
            <wp:positionV relativeFrom="paragraph">
              <wp:posOffset>85725</wp:posOffset>
            </wp:positionV>
            <wp:extent cx="6666548" cy="5044300"/>
            <wp:effectExtent b="0" l="0" r="0" t="0"/>
            <wp:wrapNone/>
            <wp:docPr descr="Universal Design for Learning | Remote Teaching Support" id="1" name="image1.png"/>
            <a:graphic>
              <a:graphicData uri="http://schemas.openxmlformats.org/drawingml/2006/picture">
                <pic:pic>
                  <pic:nvPicPr>
                    <pic:cNvPr descr="Universal Design for Learning | Remote Teaching Support" id="1" name="image1.png"/>
                    <pic:cNvPicPr preferRelativeResize="0"/>
                  </pic:nvPicPr>
                  <pic:blipFill>
                    <a:blip r:embed="rId7"/>
                    <a:srcRect b="0" l="0" r="0" t="0"/>
                    <a:stretch>
                      <a:fillRect/>
                    </a:stretch>
                  </pic:blipFill>
                  <pic:spPr>
                    <a:xfrm>
                      <a:off x="0" y="0"/>
                      <a:ext cx="6666548" cy="5044300"/>
                    </a:xfrm>
                    <a:prstGeom prst="rect"/>
                    <a:ln/>
                  </pic:spPr>
                </pic:pic>
              </a:graphicData>
            </a:graphic>
          </wp:anchor>
        </w:drawing>
      </w:r>
    </w:p>
    <w:p w:rsidR="00000000" w:rsidDel="00000000" w:rsidP="00000000" w:rsidRDefault="00000000" w:rsidRPr="00000000" w14:paraId="00000003">
      <w:pPr>
        <w:rPr>
          <w:rFonts w:ascii="Quicksand" w:cs="Quicksand" w:eastAsia="Quicksand" w:hAnsi="Quicksand"/>
        </w:rPr>
      </w:pPr>
      <w:r w:rsidDel="00000000" w:rsidR="00000000" w:rsidRPr="00000000">
        <w:rPr>
          <w:rtl w:val="0"/>
        </w:rPr>
      </w:r>
    </w:p>
    <w:p w:rsidR="00000000" w:rsidDel="00000000" w:rsidP="00000000" w:rsidRDefault="00000000" w:rsidRPr="00000000" w14:paraId="00000004">
      <w:pPr>
        <w:rPr>
          <w:rFonts w:ascii="Quicksand" w:cs="Quicksand" w:eastAsia="Quicksand" w:hAnsi="Quicksand"/>
        </w:rPr>
      </w:pPr>
      <w:r w:rsidDel="00000000" w:rsidR="00000000" w:rsidRPr="00000000">
        <w:rPr>
          <w:rtl w:val="0"/>
        </w:rPr>
      </w:r>
    </w:p>
    <w:p w:rsidR="00000000" w:rsidDel="00000000" w:rsidP="00000000" w:rsidRDefault="00000000" w:rsidRPr="00000000" w14:paraId="00000005">
      <w:pPr>
        <w:rPr>
          <w:rFonts w:ascii="Quicksand" w:cs="Quicksand" w:eastAsia="Quicksand" w:hAnsi="Quicksand"/>
        </w:rPr>
      </w:pPr>
      <w:r w:rsidDel="00000000" w:rsidR="00000000" w:rsidRPr="00000000">
        <w:rPr>
          <w:rtl w:val="0"/>
        </w:rPr>
      </w:r>
    </w:p>
    <w:p w:rsidR="00000000" w:rsidDel="00000000" w:rsidP="00000000" w:rsidRDefault="00000000" w:rsidRPr="00000000" w14:paraId="00000006">
      <w:pPr>
        <w:rPr>
          <w:rFonts w:ascii="Quicksand" w:cs="Quicksand" w:eastAsia="Quicksand" w:hAnsi="Quicksand"/>
        </w:rPr>
      </w:pPr>
      <w:r w:rsidDel="00000000" w:rsidR="00000000" w:rsidRPr="00000000">
        <w:rPr>
          <w:rtl w:val="0"/>
        </w:rPr>
      </w:r>
    </w:p>
    <w:p w:rsidR="00000000" w:rsidDel="00000000" w:rsidP="00000000" w:rsidRDefault="00000000" w:rsidRPr="00000000" w14:paraId="00000007">
      <w:pPr>
        <w:rPr>
          <w:rFonts w:ascii="Quicksand" w:cs="Quicksand" w:eastAsia="Quicksand" w:hAnsi="Quicksand"/>
        </w:rPr>
      </w:pPr>
      <w:r w:rsidDel="00000000" w:rsidR="00000000" w:rsidRPr="00000000">
        <w:rPr>
          <w:rtl w:val="0"/>
        </w:rPr>
      </w:r>
    </w:p>
    <w:p w:rsidR="00000000" w:rsidDel="00000000" w:rsidP="00000000" w:rsidRDefault="00000000" w:rsidRPr="00000000" w14:paraId="00000008">
      <w:pPr>
        <w:rPr>
          <w:rFonts w:ascii="Quicksand" w:cs="Quicksand" w:eastAsia="Quicksand" w:hAnsi="Quicksand"/>
        </w:rPr>
      </w:pPr>
      <w:r w:rsidDel="00000000" w:rsidR="00000000" w:rsidRPr="00000000">
        <w:rPr>
          <w:rtl w:val="0"/>
        </w:rPr>
      </w:r>
    </w:p>
    <w:p w:rsidR="00000000" w:rsidDel="00000000" w:rsidP="00000000" w:rsidRDefault="00000000" w:rsidRPr="00000000" w14:paraId="00000009">
      <w:pPr>
        <w:rPr>
          <w:rFonts w:ascii="Quicksand" w:cs="Quicksand" w:eastAsia="Quicksand" w:hAnsi="Quicksand"/>
        </w:rPr>
      </w:pPr>
      <w:r w:rsidDel="00000000" w:rsidR="00000000" w:rsidRPr="00000000">
        <w:rPr>
          <w:rtl w:val="0"/>
        </w:rPr>
      </w:r>
    </w:p>
    <w:p w:rsidR="00000000" w:rsidDel="00000000" w:rsidP="00000000" w:rsidRDefault="00000000" w:rsidRPr="00000000" w14:paraId="0000000A">
      <w:pPr>
        <w:rPr>
          <w:rFonts w:ascii="Quicksand" w:cs="Quicksand" w:eastAsia="Quicksand" w:hAnsi="Quicksand"/>
        </w:rPr>
      </w:pPr>
      <w:r w:rsidDel="00000000" w:rsidR="00000000" w:rsidRPr="00000000">
        <w:rPr>
          <w:rtl w:val="0"/>
        </w:rPr>
      </w:r>
    </w:p>
    <w:p w:rsidR="00000000" w:rsidDel="00000000" w:rsidP="00000000" w:rsidRDefault="00000000" w:rsidRPr="00000000" w14:paraId="0000000B">
      <w:pPr>
        <w:rPr>
          <w:rFonts w:ascii="Quicksand" w:cs="Quicksand" w:eastAsia="Quicksand" w:hAnsi="Quicksand"/>
        </w:rPr>
      </w:pPr>
      <w:r w:rsidDel="00000000" w:rsidR="00000000" w:rsidRPr="00000000">
        <w:rPr>
          <w:rtl w:val="0"/>
        </w:rPr>
      </w:r>
    </w:p>
    <w:p w:rsidR="00000000" w:rsidDel="00000000" w:rsidP="00000000" w:rsidRDefault="00000000" w:rsidRPr="00000000" w14:paraId="0000000C">
      <w:pPr>
        <w:rPr>
          <w:rFonts w:ascii="Quicksand" w:cs="Quicksand" w:eastAsia="Quicksand" w:hAnsi="Quicksand"/>
        </w:rPr>
      </w:pPr>
      <w:r w:rsidDel="00000000" w:rsidR="00000000" w:rsidRPr="00000000">
        <w:rPr>
          <w:rtl w:val="0"/>
        </w:rPr>
      </w:r>
    </w:p>
    <w:p w:rsidR="00000000" w:rsidDel="00000000" w:rsidP="00000000" w:rsidRDefault="00000000" w:rsidRPr="00000000" w14:paraId="0000000D">
      <w:pPr>
        <w:rPr>
          <w:rFonts w:ascii="Quicksand" w:cs="Quicksand" w:eastAsia="Quicksand" w:hAnsi="Quicksand"/>
        </w:rPr>
      </w:pPr>
      <w:r w:rsidDel="00000000" w:rsidR="00000000" w:rsidRPr="00000000">
        <w:rPr>
          <w:rtl w:val="0"/>
        </w:rPr>
      </w:r>
    </w:p>
    <w:p w:rsidR="00000000" w:rsidDel="00000000" w:rsidP="00000000" w:rsidRDefault="00000000" w:rsidRPr="00000000" w14:paraId="0000000E">
      <w:pPr>
        <w:rPr>
          <w:rFonts w:ascii="Quicksand" w:cs="Quicksand" w:eastAsia="Quicksand" w:hAnsi="Quicksand"/>
        </w:rPr>
      </w:pPr>
      <w:r w:rsidDel="00000000" w:rsidR="00000000" w:rsidRPr="00000000">
        <w:rPr>
          <w:rtl w:val="0"/>
        </w:rPr>
      </w:r>
    </w:p>
    <w:p w:rsidR="00000000" w:rsidDel="00000000" w:rsidP="00000000" w:rsidRDefault="00000000" w:rsidRPr="00000000" w14:paraId="0000000F">
      <w:pPr>
        <w:rPr>
          <w:rFonts w:ascii="Quicksand" w:cs="Quicksand" w:eastAsia="Quicksand" w:hAnsi="Quicksand"/>
        </w:rPr>
      </w:pPr>
      <w:r w:rsidDel="00000000" w:rsidR="00000000" w:rsidRPr="00000000">
        <w:rPr>
          <w:rtl w:val="0"/>
        </w:rPr>
      </w:r>
    </w:p>
    <w:p w:rsidR="00000000" w:rsidDel="00000000" w:rsidP="00000000" w:rsidRDefault="00000000" w:rsidRPr="00000000" w14:paraId="00000010">
      <w:pPr>
        <w:rPr>
          <w:rFonts w:ascii="Quicksand" w:cs="Quicksand" w:eastAsia="Quicksand" w:hAnsi="Quicksand"/>
        </w:rPr>
      </w:pPr>
      <w:r w:rsidDel="00000000" w:rsidR="00000000" w:rsidRPr="00000000">
        <w:rPr>
          <w:rtl w:val="0"/>
        </w:rPr>
      </w:r>
    </w:p>
    <w:p w:rsidR="00000000" w:rsidDel="00000000" w:rsidP="00000000" w:rsidRDefault="00000000" w:rsidRPr="00000000" w14:paraId="00000011">
      <w:pPr>
        <w:rPr>
          <w:rFonts w:ascii="Quicksand" w:cs="Quicksand" w:eastAsia="Quicksand" w:hAnsi="Quicksand"/>
        </w:rPr>
      </w:pPr>
      <w:r w:rsidDel="00000000" w:rsidR="00000000" w:rsidRPr="00000000">
        <w:rPr>
          <w:rtl w:val="0"/>
        </w:rPr>
      </w:r>
    </w:p>
    <w:p w:rsidR="00000000" w:rsidDel="00000000" w:rsidP="00000000" w:rsidRDefault="00000000" w:rsidRPr="00000000" w14:paraId="00000012">
      <w:pPr>
        <w:rPr>
          <w:rFonts w:ascii="Quicksand" w:cs="Quicksand" w:eastAsia="Quicksand" w:hAnsi="Quicksand"/>
        </w:rPr>
      </w:pPr>
      <w:r w:rsidDel="00000000" w:rsidR="00000000" w:rsidRPr="00000000">
        <w:rPr>
          <w:rtl w:val="0"/>
        </w:rPr>
      </w:r>
    </w:p>
    <w:p w:rsidR="00000000" w:rsidDel="00000000" w:rsidP="00000000" w:rsidRDefault="00000000" w:rsidRPr="00000000" w14:paraId="00000013">
      <w:pPr>
        <w:rPr>
          <w:rFonts w:ascii="Quicksand" w:cs="Quicksand" w:eastAsia="Quicksand" w:hAnsi="Quicksand"/>
          <w:b w:val="1"/>
          <w:bCs w:val="1"/>
          <w:sz w:val="24"/>
          <w:szCs w:val="24"/>
        </w:rPr>
      </w:pPr>
      <w:r w:rsidDel="00000000" w:rsidR="00000000" w:rsidRPr="00000000">
        <w:rPr>
          <w:rtl w:val="0"/>
        </w:rPr>
      </w:r>
    </w:p>
    <w:p w:rsidR="00000000" w:rsidDel="00000000" w:rsidP="00000000" w:rsidRDefault="00000000" w:rsidRPr="00000000" w14:paraId="00000001">
      <w:pPr>
        <w:rPr>
          <w:rFonts w:ascii="Quicksand" w:cs="Quicksand" w:eastAsia="Quicksand" w:hAnsi="Quicksand"/>
          <w:b w:val="1"/>
          <w:bCs w:val="1"/>
          <w:sz w:val="32"/>
          <w:szCs w:val="32"/>
        </w:rPr>
      </w:pPr>
      <w:r w:rsidDel="00000000" w:rsidR="00000000" w:rsidRPr="00000000">
        <w:rPr>
          <w:rFonts w:ascii="Quicksand" w:cs="Quicksand" w:eastAsia="Quicksand" w:hAnsi="Quicksand"/>
          <w:b w:val="1"/>
          <w:bCs w:val="1"/>
          <w:sz w:val="32"/>
          <w:szCs w:val="32"/>
          <w:rtl w:val="0"/>
        </w:rPr>
        <w:t xml:space="preserve">9.2. – Werkblad  – praktische voorbeelden zoeken  </w:t>
      </w:r>
    </w:p>
    <w:p w:rsidR="00000000" w:rsidDel="00000000" w:rsidP="00000000" w:rsidRDefault="00000000" w:rsidRPr="00000000" w14:paraId="00000002">
      <w:pPr>
        <w:rPr>
          <w:rFonts w:ascii="Quicksand" w:cs="Quicksand" w:eastAsia="Quicksand" w:hAnsi="Quicksand"/>
          <w:b w:val="1"/>
          <w:bCs w:val="1"/>
          <w:sz w:val="44"/>
          <w:szCs w:val="44"/>
        </w:rPr>
      </w:pPr>
      <w:bookmarkStart w:colFirst="0" w:colLast="0" w:name="_heading=h.iayvb16c7yy9" w:id="1"/>
      <w:bookmarkEnd w:id="1"/>
      <w:r w:rsidDel="00000000" w:rsidR="00000000" w:rsidRPr="00000000">
        <w:rPr>
          <w:rFonts w:ascii="Quicksand" w:cs="Quicksand" w:eastAsia="Quicksand" w:hAnsi="Quicksand"/>
          <w:b w:val="1"/>
          <w:bCs w:val="1"/>
          <w:sz w:val="44"/>
          <w:szCs w:val="44"/>
          <w:rtl w:val="0"/>
        </w:rPr>
        <w:t xml:space="preserve">Richtlijnen voor Universal Design for Learning </w:t>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6475004</wp:posOffset>
                </wp:positionH>
                <wp:positionV relativeFrom="paragraph">
                  <wp:posOffset>98786</wp:posOffset>
                </wp:positionV>
                <wp:extent cx="2112255" cy="4433833"/>
                <wp:effectExtent b="0" l="0" r="0" t="0"/>
                <wp:wrapNone/>
                <wp:docPr id="2" name=""/>
                <a:graphic>
                  <a:graphicData uri="http://schemas.microsoft.com/office/word/2010/wordprocessingShape">
                    <wps:wsp>
                      <wps:cNvSpPr/>
                      <wps:cNvPr id="2" name="Shape 2"/>
                      <wps:spPr>
                        <a:xfrm>
                          <a:off x="4299398" y="1571118"/>
                          <a:ext cx="2093205" cy="4417764"/>
                        </a:xfrm>
                        <a:prstGeom prst="rect">
                          <a:avLst/>
                        </a:prstGeom>
                        <a:solidFill>
                          <a:srgbClr val="FFFFFF"/>
                        </a:solidFill>
                        <a:ln cap="flat" cmpd="sng" w="9525">
                          <a:solidFill>
                            <a:srgbClr val="000000"/>
                          </a:solidFill>
                          <a:prstDash val="solid"/>
                          <a:miter lim="8000"/>
                          <a:headEnd len="sm" w="sm" type="none"/>
                          <a:tailEnd len="sm" w="sm" type="none"/>
                        </a:ln>
                      </wps:spPr>
                      <wps:txbx>
                        <w:txbxContent>
                          <w:p w:rsidR="00000000" w:rsidDel="00000000" w:rsidP="00000000" w:rsidRDefault="00000000" w:rsidRPr="00000000">
                            <w:pPr>
                              <w:spacing w:after="160" w:before="0" w:line="258.99999618530273"/>
                              <w:ind w:left="0" w:right="0" w:firstLine="0"/>
                              <w:jc w:val="left"/>
                              <w:textDirection w:val="btLr"/>
                            </w:pPr>
                            <w:r w:rsidDel="00000000" w:rsidR="00000000" w:rsidRPr="00000000">
                              <w:rPr>
                                <w:rFonts w:ascii="Arial Black" w:cs="Arial Black" w:eastAsia="Arial Black" w:hAnsi="Arial Black"/>
                                <w:b w:val="0"/>
                                <w:i w:val="0"/>
                                <w:smallCaps w:val="0"/>
                                <w:strike w:val="0"/>
                                <w:color w:val="000000"/>
                                <w:sz w:val="44"/>
                                <w:vertAlign w:val="baseline"/>
                              </w:rPr>
                              <w:t xml:space="preserve">Leren</w:t>
                            </w:r>
                          </w:p>
                          <w:p w:rsidR="00000000" w:rsidDel="00000000" w:rsidP="00000000" w:rsidRDefault="00000000" w:rsidRPr="00000000">
                            <w:pPr>
                              <w:spacing w:after="160" w:before="0" w:line="258.99999618530273"/>
                              <w:ind w:left="0" w:right="0" w:firstLine="0"/>
                              <w:jc w:val="left"/>
                              <w:textDirection w:val="btLr"/>
                            </w:pPr>
                            <w:r w:rsidDel="00000000" w:rsidR="00000000" w:rsidRPr="00000000">
                              <w:rPr>
                                <w:rFonts w:ascii="Arial Black" w:cs="Arial Black" w:eastAsia="Arial Black" w:hAnsi="Arial Black"/>
                                <w:b w:val="0"/>
                                <w:i w:val="0"/>
                                <w:smallCaps w:val="0"/>
                                <w:strike w:val="0"/>
                                <w:color w:val="000000"/>
                                <w:sz w:val="44"/>
                                <w:vertAlign w:val="baseline"/>
                              </w:rPr>
                            </w:r>
                          </w:p>
                          <w:p w:rsidR="00000000" w:rsidDel="00000000" w:rsidP="00000000" w:rsidRDefault="00000000" w:rsidRPr="00000000">
                            <w:pPr>
                              <w:spacing w:after="160" w:before="0" w:line="258.99999618530273"/>
                              <w:ind w:left="0" w:right="0" w:firstLine="0"/>
                              <w:jc w:val="center"/>
                              <w:textDirection w:val="btLr"/>
                            </w:pPr>
                            <w:r w:rsidDel="00000000" w:rsidR="00000000" w:rsidRPr="00000000">
                              <w:rPr>
                                <w:rFonts w:ascii="Arial Black" w:cs="Arial Black" w:eastAsia="Arial Black" w:hAnsi="Arial Black"/>
                                <w:b w:val="0"/>
                                <w:i w:val="0"/>
                                <w:smallCaps w:val="0"/>
                                <w:strike w:val="0"/>
                                <w:color w:val="000000"/>
                                <w:sz w:val="44"/>
                                <w:vertAlign w:val="baseline"/>
                              </w:rPr>
                            </w:r>
                            <w:r w:rsidDel="00000000" w:rsidR="00000000" w:rsidRPr="00000000">
                              <w:rPr>
                                <w:rFonts w:ascii="Arial Black" w:cs="Arial Black" w:eastAsia="Arial Black" w:hAnsi="Arial Black"/>
                                <w:b w:val="1"/>
                                <w:i w:val="0"/>
                                <w:smallCaps w:val="0"/>
                                <w:strike w:val="0"/>
                                <w:color w:val="000000"/>
                                <w:sz w:val="36"/>
                                <w:vertAlign w:val="baseline"/>
                              </w:rPr>
                              <w:t xml:space="preserve">Waarom?</w:t>
                            </w:r>
                          </w:p>
                          <w:p w:rsidR="00000000" w:rsidDel="00000000" w:rsidP="00000000" w:rsidRDefault="00000000" w:rsidRPr="00000000">
                            <w:pPr>
                              <w:spacing w:after="160" w:before="0" w:line="258.99999618530273"/>
                              <w:ind w:left="0" w:right="0" w:firstLine="0"/>
                              <w:jc w:val="center"/>
                              <w:textDirection w:val="btLr"/>
                            </w:pPr>
                            <w:r w:rsidDel="00000000" w:rsidR="00000000" w:rsidRPr="00000000">
                              <w:rPr>
                                <w:rFonts w:ascii="Arial Black" w:cs="Arial Black" w:eastAsia="Arial Black" w:hAnsi="Arial Black"/>
                                <w:b w:val="1"/>
                                <w:i w:val="0"/>
                                <w:smallCaps w:val="0"/>
                                <w:strike w:val="0"/>
                                <w:color w:val="000000"/>
                                <w:sz w:val="36"/>
                                <w:vertAlign w:val="baseline"/>
                              </w:rPr>
                            </w:r>
                          </w:p>
                          <w:p w:rsidR="00000000" w:rsidDel="00000000" w:rsidP="00000000" w:rsidRDefault="00000000" w:rsidRPr="00000000">
                            <w:pPr>
                              <w:spacing w:after="160" w:before="0" w:line="258.99999618530273"/>
                              <w:ind w:left="0" w:right="0" w:firstLine="0"/>
                              <w:jc w:val="center"/>
                              <w:textDirection w:val="btLr"/>
                            </w:pPr>
                            <w:r w:rsidDel="00000000" w:rsidR="00000000" w:rsidRPr="00000000">
                              <w:rPr>
                                <w:rFonts w:ascii="Arial Black" w:cs="Arial Black" w:eastAsia="Arial Black" w:hAnsi="Arial Black"/>
                                <w:b w:val="1"/>
                                <w:i w:val="0"/>
                                <w:smallCaps w:val="0"/>
                                <w:strike w:val="0"/>
                                <w:color w:val="000000"/>
                                <w:sz w:val="36"/>
                                <w:vertAlign w:val="baseline"/>
                              </w:rPr>
                            </w:r>
                          </w:p>
                          <w:p w:rsidR="00000000" w:rsidDel="00000000" w:rsidP="00000000" w:rsidRDefault="00000000" w:rsidRPr="00000000">
                            <w:pPr>
                              <w:spacing w:after="160" w:before="0" w:line="258.99999618530273"/>
                              <w:ind w:left="0" w:right="0" w:firstLine="0"/>
                              <w:jc w:val="center"/>
                              <w:textDirection w:val="btLr"/>
                            </w:pPr>
                            <w:r w:rsidDel="00000000" w:rsidR="00000000" w:rsidRPr="00000000">
                              <w:rPr>
                                <w:rFonts w:ascii="Arial Black" w:cs="Arial Black" w:eastAsia="Arial Black" w:hAnsi="Arial Black"/>
                                <w:b w:val="1"/>
                                <w:i w:val="0"/>
                                <w:smallCaps w:val="0"/>
                                <w:strike w:val="0"/>
                                <w:color w:val="000000"/>
                                <w:sz w:val="36"/>
                                <w:vertAlign w:val="baseline"/>
                              </w:rPr>
                            </w:r>
                            <w:r w:rsidDel="00000000" w:rsidR="00000000" w:rsidRPr="00000000">
                              <w:rPr>
                                <w:rFonts w:ascii="Arial Black" w:cs="Arial Black" w:eastAsia="Arial Black" w:hAnsi="Arial Black"/>
                                <w:b w:val="1"/>
                                <w:i w:val="0"/>
                                <w:smallCaps w:val="0"/>
                                <w:strike w:val="0"/>
                                <w:color w:val="000000"/>
                                <w:sz w:val="36"/>
                                <w:vertAlign w:val="baseline"/>
                              </w:rPr>
                              <w:t xml:space="preserve">Wat?</w:t>
                            </w:r>
                          </w:p>
                          <w:p w:rsidR="00000000" w:rsidDel="00000000" w:rsidP="00000000" w:rsidRDefault="00000000" w:rsidRPr="00000000">
                            <w:pPr>
                              <w:spacing w:after="160" w:before="0" w:line="258.99999618530273"/>
                              <w:ind w:left="0" w:right="0" w:firstLine="0"/>
                              <w:jc w:val="center"/>
                              <w:textDirection w:val="btLr"/>
                            </w:pPr>
                            <w:r w:rsidDel="00000000" w:rsidR="00000000" w:rsidRPr="00000000">
                              <w:rPr>
                                <w:rFonts w:ascii="Arial Black" w:cs="Arial Black" w:eastAsia="Arial Black" w:hAnsi="Arial Black"/>
                                <w:b w:val="1"/>
                                <w:i w:val="0"/>
                                <w:smallCaps w:val="0"/>
                                <w:strike w:val="0"/>
                                <w:color w:val="000000"/>
                                <w:sz w:val="36"/>
                                <w:vertAlign w:val="baseline"/>
                              </w:rPr>
                            </w:r>
                          </w:p>
                          <w:p w:rsidR="00000000" w:rsidDel="00000000" w:rsidP="00000000" w:rsidRDefault="00000000" w:rsidRPr="00000000">
                            <w:pPr>
                              <w:spacing w:after="160" w:before="0" w:line="258.99999618530273"/>
                              <w:ind w:left="0" w:right="0" w:firstLine="0"/>
                              <w:jc w:val="left"/>
                              <w:textDirection w:val="btLr"/>
                            </w:pPr>
                            <w:r w:rsidDel="00000000" w:rsidR="00000000" w:rsidRPr="00000000">
                              <w:rPr>
                                <w:rFonts w:ascii="Arial Black" w:cs="Arial Black" w:eastAsia="Arial Black" w:hAnsi="Arial Black"/>
                                <w:b w:val="1"/>
                                <w:i w:val="0"/>
                                <w:smallCaps w:val="0"/>
                                <w:strike w:val="0"/>
                                <w:color w:val="000000"/>
                                <w:sz w:val="36"/>
                                <w:vertAlign w:val="baseline"/>
                              </w:rPr>
                            </w:r>
                          </w:p>
                          <w:p w:rsidR="00000000" w:rsidDel="00000000" w:rsidP="00000000" w:rsidRDefault="00000000" w:rsidRPr="00000000">
                            <w:pPr>
                              <w:spacing w:after="160" w:before="0" w:line="258.99999618530273"/>
                              <w:ind w:left="0" w:right="0" w:firstLine="0"/>
                              <w:jc w:val="center"/>
                              <w:textDirection w:val="btLr"/>
                            </w:pPr>
                            <w:r w:rsidDel="00000000" w:rsidR="00000000" w:rsidRPr="00000000">
                              <w:rPr>
                                <w:rFonts w:ascii="Arial Black" w:cs="Arial Black" w:eastAsia="Arial Black" w:hAnsi="Arial Black"/>
                                <w:b w:val="1"/>
                                <w:i w:val="0"/>
                                <w:smallCaps w:val="0"/>
                                <w:strike w:val="0"/>
                                <w:color w:val="000000"/>
                                <w:sz w:val="36"/>
                                <w:vertAlign w:val="baseline"/>
                              </w:rPr>
                            </w:r>
                            <w:r w:rsidDel="00000000" w:rsidR="00000000" w:rsidRPr="00000000">
                              <w:rPr>
                                <w:rFonts w:ascii="Arial Black" w:cs="Arial Black" w:eastAsia="Arial Black" w:hAnsi="Arial Black"/>
                                <w:b w:val="1"/>
                                <w:i w:val="0"/>
                                <w:smallCaps w:val="0"/>
                                <w:strike w:val="0"/>
                                <w:color w:val="000000"/>
                                <w:sz w:val="36"/>
                                <w:vertAlign w:val="baseline"/>
                              </w:rPr>
                              <w:t xml:space="preserve">Hoe?</w:t>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6475004</wp:posOffset>
                </wp:positionH>
                <wp:positionV relativeFrom="paragraph">
                  <wp:posOffset>98786</wp:posOffset>
                </wp:positionV>
                <wp:extent cx="2112255" cy="4433833"/>
                <wp:effectExtent b="0" l="0" r="0" t="0"/>
                <wp:wrapNone/>
                <wp:docPr id="3" name="image4.png"/>
                <a:graphic>
                  <a:graphicData uri="http://schemas.openxmlformats.org/drawingml/2006/picture">
                    <pic:pic>
                      <pic:nvPicPr>
                        <pic:cNvPr id="2" name="image4.png"/>
                        <pic:cNvPicPr preferRelativeResize="0"/>
                      </pic:nvPicPr>
                      <pic:blipFill>
                        <a:blip r:embed="rId10"/>
                        <a:srcRect/>
                        <a:stretch>
                          <a:fillRect/>
                        </a:stretch>
                      </pic:blipFill>
                      <pic:spPr>
                        <a:xfrm>
                          <a:off x="0" y="0"/>
                          <a:ext cx="2112255" cy="4433833"/>
                        </a:xfrm>
                        <a:prstGeom prst="rect"/>
                        <a:ln/>
                      </pic:spPr>
                    </pic:pic>
                  </a:graphicData>
                </a:graphic>
              </wp:anchor>
            </w:drawing>
          </mc:Fallback>
        </mc:AlternateContent>
      </w:r>
      <w:r w:rsidDel="00000000" w:rsidR="00000000" w:rsidRPr="00000000">
        <w:drawing>
          <wp:anchor allowOverlap="1" behindDoc="0" distB="0" distT="0" distL="114300" distR="114300" hidden="0" layoutInCell="1" locked="0" relativeHeight="0" simplePos="0">
            <wp:simplePos x="0" y="0"/>
            <wp:positionH relativeFrom="column">
              <wp:posOffset>821055</wp:posOffset>
            </wp:positionH>
            <wp:positionV relativeFrom="paragraph">
              <wp:posOffset>405765</wp:posOffset>
            </wp:positionV>
            <wp:extent cx="4064635" cy="3806825"/>
            <wp:effectExtent b="0" l="0" r="0" t="0"/>
            <wp:wrapNone/>
            <wp:docPr id="4" name="image2.png"/>
            <a:graphic>
              <a:graphicData uri="http://schemas.openxmlformats.org/drawingml/2006/picture">
                <pic:pic>
                  <pic:nvPicPr>
                    <pic:cNvPr id="3" name="image2.png"/>
                    <pic:cNvPicPr preferRelativeResize="0"/>
                  </pic:nvPicPr>
                  <pic:blipFill>
                    <a:blip r:embed="rId11"/>
                    <a:srcRect b="0" l="0" r="0" t="0"/>
                    <a:stretch>
                      <a:fillRect/>
                    </a:stretch>
                  </pic:blipFill>
                  <pic:spPr>
                    <a:xfrm>
                      <a:off x="0" y="0"/>
                      <a:ext cx="4064635" cy="3806825"/>
                    </a:xfrm>
                    <a:prstGeom prst="rect"/>
                    <a:ln/>
                  </pic:spPr>
                </pic:pic>
              </a:graphicData>
            </a:graphic>
          </wp:anchor>
        </w:drawing>
      </w:r>
    </w:p>
    <w:p w:rsidR="00000000" w:rsidDel="00000000" w:rsidP="00000000" w:rsidRDefault="00000000" w:rsidRPr="00000000" w14:paraId="00000003">
      <w:pPr>
        <w:rPr>
          <w:rFonts w:ascii="Quicksand" w:cs="Quicksand" w:eastAsia="Quicksand" w:hAnsi="Quicksand"/>
          <w:b w:val="1"/>
          <w:bCs w:val="1"/>
          <w:sz w:val="44"/>
          <w:szCs w:val="44"/>
        </w:rPr>
      </w:pPr>
      <w:r w:rsidDel="00000000" w:rsidR="00000000" w:rsidRPr="00000000">
        <w:rPr>
          <w:rtl w:val="0"/>
        </w:rPr>
      </w:r>
    </w:p>
    <w:p w:rsidR="00000000" w:rsidDel="00000000" w:rsidP="00000000" w:rsidRDefault="00000000" w:rsidRPr="00000000" w14:paraId="00000004">
      <w:pPr>
        <w:pStyle w:val="Heading3"/>
        <w:shd w:fill="ffffff" w:val="clear"/>
        <w:spacing w:after="225" w:lineRule="auto"/>
        <w:rPr>
          <w:rFonts w:ascii="Quicksand" w:cs="Quicksand" w:eastAsia="Quicksand" w:hAnsi="Quicksand"/>
          <w:b w:val="0"/>
          <w:bCs w:val="0"/>
          <w:sz w:val="32"/>
          <w:szCs w:val="32"/>
        </w:rPr>
      </w:pPr>
      <w:r w:rsidDel="00000000" w:rsidR="00000000" w:rsidRPr="00000000">
        <w:br w:type="page"/>
      </w:r>
      <w:r w:rsidDel="00000000" w:rsidR="00000000" w:rsidRPr="00000000">
        <w:rPr>
          <w:rtl w:val="0"/>
        </w:rPr>
      </w:r>
    </w:p>
    <w:p w:rsidR="00000000" w:rsidDel="00000000" w:rsidP="00000000" w:rsidRDefault="00000000" w:rsidRPr="00000000" w14:paraId="00000005">
      <w:pPr>
        <w:shd w:fill="e2efd9" w:val="clear"/>
        <w:spacing w:after="280" w:before="280" w:line="240" w:lineRule="auto"/>
        <w:rPr>
          <w:rFonts w:ascii="Quicksand" w:cs="Quicksand" w:eastAsia="Quicksand" w:hAnsi="Quicksand"/>
          <w:color w:val="343434"/>
          <w:sz w:val="40"/>
          <w:szCs w:val="40"/>
          <w:u w:val="single"/>
        </w:rPr>
      </w:pPr>
      <w:r w:rsidDel="00000000" w:rsidR="00000000" w:rsidRPr="00000000">
        <w:rPr>
          <w:rFonts w:ascii="Quicksand" w:cs="Quicksand" w:eastAsia="Quicksand" w:hAnsi="Quicksand"/>
          <w:b w:val="1"/>
          <w:bCs w:val="1"/>
          <w:color w:val="343434"/>
          <w:sz w:val="40"/>
          <w:szCs w:val="40"/>
          <w:u w:val="single"/>
          <w:rtl w:val="0"/>
        </w:rPr>
        <w:t xml:space="preserve">Waarom? – Betrokkenheid en motivatie</w:t>
      </w:r>
      <w:r w:rsidDel="00000000" w:rsidR="00000000" w:rsidRPr="00000000">
        <w:rPr>
          <w:rtl w:val="0"/>
        </w:rPr>
      </w:r>
    </w:p>
    <w:p w:rsidR="00000000" w:rsidDel="00000000" w:rsidP="00000000" w:rsidRDefault="00000000" w:rsidRPr="00000000" w14:paraId="00000006">
      <w:pPr>
        <w:spacing w:after="240" w:before="240" w:line="240" w:lineRule="auto"/>
        <w:rPr>
          <w:rFonts w:ascii="Quicksand" w:cs="Quicksand" w:eastAsia="Quicksand" w:hAnsi="Quicksand"/>
          <w:color w:val="343434"/>
          <w:sz w:val="24"/>
          <w:szCs w:val="24"/>
        </w:rPr>
      </w:pPr>
      <w:r w:rsidDel="00000000" w:rsidR="00000000" w:rsidRPr="00000000">
        <w:rPr>
          <w:rFonts w:ascii="Quicksand" w:cs="Quicksand" w:eastAsia="Quicksand" w:hAnsi="Quicksand"/>
          <w:b w:val="1"/>
          <w:bCs w:val="1"/>
          <w:color w:val="343434"/>
          <w:sz w:val="24"/>
          <w:szCs w:val="24"/>
          <w:rtl w:val="0"/>
        </w:rPr>
        <w:t xml:space="preserve">Doel:</w:t>
      </w:r>
      <w:r w:rsidDel="00000000" w:rsidR="00000000" w:rsidRPr="00000000">
        <w:rPr>
          <w:rFonts w:ascii="Quicksand" w:cs="Quicksand" w:eastAsia="Quicksand" w:hAnsi="Quicksand"/>
          <w:color w:val="343434"/>
          <w:sz w:val="24"/>
          <w:szCs w:val="24"/>
          <w:rtl w:val="0"/>
        </w:rPr>
        <w:t xml:space="preserve"> Gemotiveerd en zelfstandig kunnen leren.</w:t>
      </w:r>
    </w:p>
    <w:p w:rsidR="00000000" w:rsidDel="00000000" w:rsidP="00000000" w:rsidRDefault="00000000" w:rsidRPr="00000000" w14:paraId="00000007">
      <w:pPr>
        <w:spacing w:after="240" w:before="240" w:line="240" w:lineRule="auto"/>
        <w:rPr>
          <w:rFonts w:ascii="Quicksand" w:cs="Quicksand" w:eastAsia="Quicksand" w:hAnsi="Quicksand"/>
          <w:color w:val="343434"/>
          <w:sz w:val="24"/>
          <w:szCs w:val="24"/>
        </w:rPr>
      </w:pPr>
      <w:r w:rsidDel="00000000" w:rsidR="00000000" w:rsidRPr="00000000">
        <w:rPr>
          <w:rFonts w:ascii="Quicksand" w:cs="Quicksand" w:eastAsia="Quicksand" w:hAnsi="Quicksand"/>
          <w:color w:val="343434"/>
          <w:sz w:val="24"/>
          <w:szCs w:val="24"/>
          <w:rtl w:val="0"/>
        </w:rPr>
        <w:t xml:space="preserve">→ Zorg voor leeractiviteiten die aansluiten bij de interesses en behoeften van de leerling.</w:t>
      </w:r>
    </w:p>
    <w:p w:rsidR="00000000" w:rsidDel="00000000" w:rsidP="00000000" w:rsidRDefault="00000000" w:rsidRPr="00000000" w14:paraId="00000008">
      <w:pPr>
        <w:spacing w:after="240" w:before="240" w:line="240" w:lineRule="auto"/>
        <w:rPr>
          <w:rFonts w:ascii="Quicksand" w:cs="Quicksand" w:eastAsia="Quicksand" w:hAnsi="Quicksand"/>
          <w:b w:val="1"/>
          <w:bCs w:val="1"/>
          <w:color w:val="343434"/>
          <w:sz w:val="24"/>
          <w:szCs w:val="24"/>
        </w:rPr>
      </w:pPr>
      <w:r w:rsidDel="00000000" w:rsidR="00000000" w:rsidRPr="00000000">
        <w:rPr>
          <w:rFonts w:ascii="Quicksand" w:cs="Quicksand" w:eastAsia="Quicksand" w:hAnsi="Quicksand"/>
          <w:b w:val="1"/>
          <w:bCs w:val="1"/>
          <w:color w:val="343434"/>
          <w:sz w:val="24"/>
          <w:szCs w:val="24"/>
          <w:rtl w:val="0"/>
        </w:rPr>
        <w:t xml:space="preserve">Vragen:</w:t>
      </w:r>
    </w:p>
    <w:p w:rsidR="00000000" w:rsidDel="00000000" w:rsidP="00000000" w:rsidRDefault="00000000" w:rsidRPr="00000000" w14:paraId="00000009">
      <w:pPr>
        <w:numPr>
          <w:ilvl w:val="0"/>
          <w:numId w:val="1"/>
        </w:numPr>
        <w:spacing w:after="0" w:afterAutospacing="0" w:before="240" w:line="240" w:lineRule="auto"/>
        <w:ind w:left="720" w:hanging="360"/>
        <w:rPr>
          <w:rFonts w:ascii="Quicksand" w:cs="Quicksand" w:eastAsia="Quicksand" w:hAnsi="Quicksand"/>
          <w:color w:val="343434"/>
          <w:sz w:val="24"/>
          <w:szCs w:val="24"/>
        </w:rPr>
      </w:pPr>
      <w:r w:rsidDel="00000000" w:rsidR="00000000" w:rsidRPr="00000000">
        <w:rPr>
          <w:rFonts w:ascii="Quicksand" w:cs="Quicksand" w:eastAsia="Quicksand" w:hAnsi="Quicksand"/>
          <w:color w:val="343434"/>
          <w:sz w:val="24"/>
          <w:szCs w:val="24"/>
          <w:rtl w:val="0"/>
        </w:rPr>
        <w:t xml:space="preserve">Wat motiveert jou?</w:t>
      </w:r>
      <w:r w:rsidDel="00000000" w:rsidR="00000000" w:rsidRPr="00000000">
        <w:drawing>
          <wp:anchor allowOverlap="1" behindDoc="0" distB="0" distT="0" distL="114300" distR="114300" hidden="0" layoutInCell="1" locked="0" relativeHeight="0" simplePos="0">
            <wp:simplePos x="0" y="0"/>
            <wp:positionH relativeFrom="column">
              <wp:posOffset>4981575</wp:posOffset>
            </wp:positionH>
            <wp:positionV relativeFrom="paragraph">
              <wp:posOffset>133350</wp:posOffset>
            </wp:positionV>
            <wp:extent cx="3486467" cy="3486467"/>
            <wp:effectExtent b="0" l="0" r="0" t="0"/>
            <wp:wrapNone/>
            <wp:docPr id="5" name="image3.jpg"/>
            <a:graphic>
              <a:graphicData uri="http://schemas.openxmlformats.org/drawingml/2006/picture">
                <pic:pic>
                  <pic:nvPicPr>
                    <pic:cNvPr id="4" name="image3.jpg"/>
                    <pic:cNvPicPr preferRelativeResize="0"/>
                  </pic:nvPicPr>
                  <pic:blipFill>
                    <a:blip r:embed="rId12"/>
                    <a:srcRect b="0" l="0" r="0" t="0"/>
                    <a:stretch>
                      <a:fillRect/>
                    </a:stretch>
                  </pic:blipFill>
                  <pic:spPr>
                    <a:xfrm>
                      <a:off x="0" y="0"/>
                      <a:ext cx="3486467" cy="3486467"/>
                    </a:xfrm>
                    <a:prstGeom prst="rect"/>
                    <a:ln/>
                  </pic:spPr>
                </pic:pic>
              </a:graphicData>
            </a:graphic>
          </wp:anchor>
        </w:drawing>
      </w:r>
    </w:p>
    <w:p w:rsidR="00000000" w:rsidDel="00000000" w:rsidP="00000000" w:rsidRDefault="00000000" w:rsidRPr="00000000" w14:paraId="0000000A">
      <w:pPr>
        <w:numPr>
          <w:ilvl w:val="0"/>
          <w:numId w:val="1"/>
        </w:numPr>
        <w:spacing w:after="0" w:afterAutospacing="0" w:before="0" w:beforeAutospacing="0" w:line="240" w:lineRule="auto"/>
        <w:ind w:left="720" w:hanging="360"/>
        <w:rPr>
          <w:rFonts w:ascii="Quicksand" w:cs="Quicksand" w:eastAsia="Quicksand" w:hAnsi="Quicksand"/>
          <w:color w:val="343434"/>
          <w:sz w:val="24"/>
          <w:szCs w:val="24"/>
        </w:rPr>
      </w:pPr>
      <w:r w:rsidDel="00000000" w:rsidR="00000000" w:rsidRPr="00000000">
        <w:rPr>
          <w:rFonts w:ascii="Quicksand" w:cs="Quicksand" w:eastAsia="Quicksand" w:hAnsi="Quicksand"/>
          <w:color w:val="343434"/>
          <w:sz w:val="24"/>
          <w:szCs w:val="24"/>
          <w:rtl w:val="0"/>
        </w:rPr>
        <w:t xml:space="preserve">Hoe kun jij je goed concentreren?</w:t>
      </w:r>
    </w:p>
    <w:p w:rsidR="00000000" w:rsidDel="00000000" w:rsidP="00000000" w:rsidRDefault="00000000" w:rsidRPr="00000000" w14:paraId="0000000B">
      <w:pPr>
        <w:numPr>
          <w:ilvl w:val="0"/>
          <w:numId w:val="1"/>
        </w:numPr>
        <w:spacing w:after="240" w:before="0" w:beforeAutospacing="0" w:line="240" w:lineRule="auto"/>
        <w:ind w:left="720" w:hanging="360"/>
        <w:rPr>
          <w:rFonts w:ascii="Quicksand" w:cs="Quicksand" w:eastAsia="Quicksand" w:hAnsi="Quicksand"/>
          <w:color w:val="343434"/>
          <w:sz w:val="24"/>
          <w:szCs w:val="24"/>
        </w:rPr>
      </w:pPr>
      <w:r w:rsidDel="00000000" w:rsidR="00000000" w:rsidRPr="00000000">
        <w:rPr>
          <w:rFonts w:ascii="Quicksand" w:cs="Quicksand" w:eastAsia="Quicksand" w:hAnsi="Quicksand"/>
          <w:color w:val="343434"/>
          <w:sz w:val="24"/>
          <w:szCs w:val="24"/>
          <w:rtl w:val="0"/>
        </w:rPr>
        <w:t xml:space="preserve">Wat heb je nodig om zelfstandig te kunnen leren?</w:t>
      </w:r>
    </w:p>
    <w:p w:rsidR="00000000" w:rsidDel="00000000" w:rsidP="00000000" w:rsidRDefault="00000000" w:rsidRPr="00000000" w14:paraId="0000000C">
      <w:pPr>
        <w:spacing w:after="280" w:before="280" w:line="240" w:lineRule="auto"/>
        <w:rPr>
          <w:rFonts w:ascii="Quicksand" w:cs="Quicksand" w:eastAsia="Quicksand" w:hAnsi="Quicksand"/>
          <w:color w:val="343434"/>
          <w:sz w:val="24"/>
          <w:szCs w:val="24"/>
        </w:rPr>
      </w:pPr>
      <w:r w:rsidDel="00000000" w:rsidR="00000000" w:rsidRPr="00000000">
        <w:rPr>
          <w:rtl w:val="0"/>
        </w:rPr>
      </w:r>
    </w:p>
    <w:p w:rsidR="00000000" w:rsidDel="00000000" w:rsidP="00000000" w:rsidRDefault="00000000" w:rsidRPr="00000000" w14:paraId="0000000D">
      <w:pPr>
        <w:spacing w:after="280" w:before="280" w:line="240" w:lineRule="auto"/>
        <w:rPr>
          <w:rFonts w:ascii="Quicksand" w:cs="Quicksand" w:eastAsia="Quicksand" w:hAnsi="Quicksand"/>
          <w:color w:val="343434"/>
          <w:sz w:val="24"/>
          <w:szCs w:val="24"/>
        </w:rPr>
      </w:pPr>
      <w:r w:rsidDel="00000000" w:rsidR="00000000" w:rsidRPr="00000000">
        <w:rPr>
          <w:rtl w:val="0"/>
        </w:rPr>
      </w:r>
    </w:p>
    <w:p w:rsidR="00000000" w:rsidDel="00000000" w:rsidP="00000000" w:rsidRDefault="00000000" w:rsidRPr="00000000" w14:paraId="0000000E">
      <w:pPr>
        <w:spacing w:after="280" w:before="280" w:line="240" w:lineRule="auto"/>
        <w:rPr>
          <w:rFonts w:ascii="Quicksand" w:cs="Quicksand" w:eastAsia="Quicksand" w:hAnsi="Quicksand"/>
          <w:color w:val="343434"/>
          <w:sz w:val="24"/>
          <w:szCs w:val="24"/>
        </w:rPr>
      </w:pPr>
      <w:r w:rsidDel="00000000" w:rsidR="00000000" w:rsidRPr="00000000">
        <w:rPr>
          <w:rtl w:val="0"/>
        </w:rPr>
      </w:r>
    </w:p>
    <w:p w:rsidR="00000000" w:rsidDel="00000000" w:rsidP="00000000" w:rsidRDefault="00000000" w:rsidRPr="00000000" w14:paraId="0000000F">
      <w:pPr>
        <w:rPr>
          <w:rFonts w:ascii="Quicksand" w:cs="Quicksand" w:eastAsia="Quicksand" w:hAnsi="Quicksand"/>
          <w:color w:val="343434"/>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10">
      <w:pPr>
        <w:spacing w:after="280" w:before="280" w:line="240" w:lineRule="auto"/>
        <w:rPr>
          <w:rFonts w:ascii="Quicksand" w:cs="Quicksand" w:eastAsia="Quicksand" w:hAnsi="Quicksand"/>
          <w:color w:val="343434"/>
          <w:sz w:val="24"/>
          <w:szCs w:val="24"/>
        </w:rPr>
      </w:pPr>
      <w:r w:rsidDel="00000000" w:rsidR="00000000" w:rsidRPr="00000000">
        <w:rPr>
          <w:rtl w:val="0"/>
        </w:rPr>
      </w:r>
    </w:p>
    <w:p w:rsidR="00000000" w:rsidDel="00000000" w:rsidP="00000000" w:rsidRDefault="00000000" w:rsidRPr="00000000" w14:paraId="00000011">
      <w:pPr>
        <w:shd w:fill="e7cff9" w:val="clear"/>
        <w:spacing w:after="280" w:before="280" w:line="240" w:lineRule="auto"/>
        <w:rPr>
          <w:rFonts w:ascii="Quicksand" w:cs="Quicksand" w:eastAsia="Quicksand" w:hAnsi="Quicksand"/>
          <w:b w:val="1"/>
          <w:bCs w:val="1"/>
          <w:color w:val="252b46"/>
          <w:sz w:val="28"/>
          <w:szCs w:val="28"/>
        </w:rPr>
      </w:pPr>
      <w:r w:rsidDel="00000000" w:rsidR="00000000" w:rsidRPr="00000000">
        <w:rPr>
          <w:rFonts w:ascii="Quicksand" w:cs="Quicksand" w:eastAsia="Quicksand" w:hAnsi="Quicksand"/>
          <w:b w:val="1"/>
          <w:bCs w:val="1"/>
          <w:color w:val="252b46"/>
          <w:sz w:val="36"/>
          <w:szCs w:val="36"/>
          <w:u w:val="single"/>
          <w:rtl w:val="0"/>
        </w:rPr>
        <w:t xml:space="preserve">Wat? – Informatie aanbieden </w:t>
      </w:r>
      <w:r w:rsidDel="00000000" w:rsidR="00000000" w:rsidRPr="00000000">
        <w:rPr>
          <w:rtl w:val="0"/>
        </w:rPr>
      </w:r>
    </w:p>
    <w:p w:rsidR="00000000" w:rsidDel="00000000" w:rsidP="00000000" w:rsidRDefault="00000000" w:rsidRPr="00000000" w14:paraId="00000012">
      <w:pPr>
        <w:spacing w:after="240" w:before="240" w:line="240" w:lineRule="auto"/>
        <w:rPr>
          <w:rFonts w:ascii="Quicksand" w:cs="Quicksand" w:eastAsia="Quicksand" w:hAnsi="Quicksand"/>
          <w:color w:val="252b46"/>
          <w:sz w:val="28"/>
          <w:szCs w:val="28"/>
        </w:rPr>
      </w:pPr>
      <w:r w:rsidDel="00000000" w:rsidR="00000000" w:rsidRPr="00000000">
        <w:rPr>
          <w:rFonts w:ascii="Quicksand" w:cs="Quicksand" w:eastAsia="Quicksand" w:hAnsi="Quicksand"/>
          <w:b w:val="1"/>
          <w:bCs w:val="1"/>
          <w:color w:val="252b46"/>
          <w:sz w:val="28"/>
          <w:szCs w:val="28"/>
          <w:rtl w:val="0"/>
        </w:rPr>
        <w:t xml:space="preserve">Doel:</w:t>
      </w:r>
      <w:r w:rsidDel="00000000" w:rsidR="00000000" w:rsidRPr="00000000">
        <w:rPr>
          <w:rFonts w:ascii="Quicksand" w:cs="Quicksand" w:eastAsia="Quicksand" w:hAnsi="Quicksand"/>
          <w:color w:val="252b46"/>
          <w:sz w:val="28"/>
          <w:szCs w:val="28"/>
          <w:rtl w:val="0"/>
        </w:rPr>
        <w:t xml:space="preserve"> Informatie begrijpen en verwerken.</w:t>
      </w:r>
    </w:p>
    <w:p w:rsidR="00000000" w:rsidDel="00000000" w:rsidP="00000000" w:rsidRDefault="00000000" w:rsidRPr="00000000" w14:paraId="00000013">
      <w:pPr>
        <w:spacing w:after="240" w:before="240" w:line="240" w:lineRule="auto"/>
        <w:rPr>
          <w:rFonts w:ascii="Quicksand" w:cs="Quicksand" w:eastAsia="Quicksand" w:hAnsi="Quicksand"/>
          <w:color w:val="252b46"/>
          <w:sz w:val="28"/>
          <w:szCs w:val="28"/>
        </w:rPr>
      </w:pPr>
      <w:r w:rsidDel="00000000" w:rsidR="00000000" w:rsidRPr="00000000">
        <w:rPr>
          <w:rFonts w:ascii="Quicksand" w:cs="Quicksand" w:eastAsia="Quicksand" w:hAnsi="Quicksand"/>
          <w:color w:val="252b46"/>
          <w:sz w:val="28"/>
          <w:szCs w:val="28"/>
          <w:rtl w:val="0"/>
        </w:rPr>
        <w:t xml:space="preserve">→ Bied informatie op verschillende manieren aan.</w:t>
      </w:r>
      <w:r w:rsidDel="00000000" w:rsidR="00000000" w:rsidRPr="00000000">
        <w:drawing>
          <wp:anchor allowOverlap="1" behindDoc="0" distB="0" distT="0" distL="114300" distR="114300" hidden="0" layoutInCell="1" locked="0" relativeHeight="0" simplePos="0">
            <wp:simplePos x="0" y="0"/>
            <wp:positionH relativeFrom="column">
              <wp:posOffset>5191125</wp:posOffset>
            </wp:positionH>
            <wp:positionV relativeFrom="paragraph">
              <wp:posOffset>6350</wp:posOffset>
            </wp:positionV>
            <wp:extent cx="3532823" cy="3532823"/>
            <wp:effectExtent b="0" l="0" r="0" t="0"/>
            <wp:wrapNone/>
            <wp:docPr id="6" name="image3.jpg"/>
            <a:graphic>
              <a:graphicData uri="http://schemas.openxmlformats.org/drawingml/2006/picture">
                <pic:pic>
                  <pic:nvPicPr>
                    <pic:cNvPr id="5" name="image3.jpg"/>
                    <pic:cNvPicPr preferRelativeResize="0"/>
                  </pic:nvPicPr>
                  <pic:blipFill>
                    <a:blip r:embed="rId12"/>
                    <a:srcRect b="0" l="0" r="0" t="0"/>
                    <a:stretch>
                      <a:fillRect/>
                    </a:stretch>
                  </pic:blipFill>
                  <pic:spPr>
                    <a:xfrm>
                      <a:off x="0" y="0"/>
                      <a:ext cx="3532823" cy="3532823"/>
                    </a:xfrm>
                    <a:prstGeom prst="rect"/>
                    <a:ln/>
                  </pic:spPr>
                </pic:pic>
              </a:graphicData>
            </a:graphic>
          </wp:anchor>
        </w:drawing>
      </w:r>
    </w:p>
    <w:p w:rsidR="00000000" w:rsidDel="00000000" w:rsidP="00000000" w:rsidRDefault="00000000" w:rsidRPr="00000000" w14:paraId="00000014">
      <w:pPr>
        <w:spacing w:after="240" w:before="240" w:line="240" w:lineRule="auto"/>
        <w:rPr>
          <w:rFonts w:ascii="Quicksand" w:cs="Quicksand" w:eastAsia="Quicksand" w:hAnsi="Quicksand"/>
          <w:b w:val="1"/>
          <w:bCs w:val="1"/>
          <w:color w:val="252b46"/>
          <w:sz w:val="28"/>
          <w:szCs w:val="28"/>
        </w:rPr>
      </w:pPr>
      <w:r w:rsidDel="00000000" w:rsidR="00000000" w:rsidRPr="00000000">
        <w:rPr>
          <w:rFonts w:ascii="Quicksand" w:cs="Quicksand" w:eastAsia="Quicksand" w:hAnsi="Quicksand"/>
          <w:b w:val="1"/>
          <w:bCs w:val="1"/>
          <w:color w:val="252b46"/>
          <w:sz w:val="28"/>
          <w:szCs w:val="28"/>
          <w:rtl w:val="0"/>
        </w:rPr>
        <w:t xml:space="preserve">Vragen:</w:t>
      </w:r>
    </w:p>
    <w:p w:rsidR="00000000" w:rsidDel="00000000" w:rsidP="00000000" w:rsidRDefault="00000000" w:rsidRPr="00000000" w14:paraId="00000015">
      <w:pPr>
        <w:numPr>
          <w:ilvl w:val="0"/>
          <w:numId w:val="2"/>
        </w:numPr>
        <w:spacing w:after="0" w:afterAutospacing="0" w:before="240" w:line="240" w:lineRule="auto"/>
        <w:ind w:left="720" w:hanging="360"/>
        <w:rPr>
          <w:rFonts w:ascii="Quicksand" w:cs="Quicksand" w:eastAsia="Quicksand" w:hAnsi="Quicksand"/>
          <w:color w:val="252b46"/>
          <w:sz w:val="28"/>
          <w:szCs w:val="28"/>
        </w:rPr>
      </w:pPr>
      <w:r w:rsidDel="00000000" w:rsidR="00000000" w:rsidRPr="00000000">
        <w:rPr>
          <w:rFonts w:ascii="Quicksand" w:cs="Quicksand" w:eastAsia="Quicksand" w:hAnsi="Quicksand"/>
          <w:color w:val="252b46"/>
          <w:sz w:val="28"/>
          <w:szCs w:val="28"/>
          <w:rtl w:val="0"/>
        </w:rPr>
        <w:t xml:space="preserve">Hoe moet lesinformatie worden aangeboden?</w:t>
      </w:r>
    </w:p>
    <w:p w:rsidR="00000000" w:rsidDel="00000000" w:rsidP="00000000" w:rsidRDefault="00000000" w:rsidRPr="00000000" w14:paraId="00000016">
      <w:pPr>
        <w:numPr>
          <w:ilvl w:val="0"/>
          <w:numId w:val="2"/>
        </w:numPr>
        <w:spacing w:after="240" w:before="0" w:beforeAutospacing="0" w:line="240" w:lineRule="auto"/>
        <w:ind w:left="720" w:hanging="360"/>
        <w:rPr>
          <w:rFonts w:ascii="Quicksand" w:cs="Quicksand" w:eastAsia="Quicksand" w:hAnsi="Quicksand"/>
          <w:color w:val="252b46"/>
          <w:sz w:val="28"/>
          <w:szCs w:val="28"/>
        </w:rPr>
      </w:pPr>
      <w:r w:rsidDel="00000000" w:rsidR="00000000" w:rsidRPr="00000000">
        <w:rPr>
          <w:rFonts w:ascii="Quicksand" w:cs="Quicksand" w:eastAsia="Quicksand" w:hAnsi="Quicksand"/>
          <w:color w:val="252b46"/>
          <w:sz w:val="28"/>
          <w:szCs w:val="28"/>
          <w:rtl w:val="0"/>
        </w:rPr>
        <w:t xml:space="preserve">Wat heb je nodig om de lesstof goed te begrijpen?</w:t>
      </w:r>
    </w:p>
    <w:p w:rsidR="00000000" w:rsidDel="00000000" w:rsidP="00000000" w:rsidRDefault="00000000" w:rsidRPr="00000000" w14:paraId="00000017">
      <w:pPr>
        <w:spacing w:after="280" w:before="280" w:line="240" w:lineRule="auto"/>
        <w:rPr>
          <w:rFonts w:ascii="Quicksand" w:cs="Quicksand" w:eastAsia="Quicksand" w:hAnsi="Quicksand"/>
          <w:color w:val="252b46"/>
          <w:sz w:val="28"/>
          <w:szCs w:val="28"/>
        </w:rPr>
      </w:pPr>
      <w:r w:rsidDel="00000000" w:rsidR="00000000" w:rsidRPr="00000000">
        <w:rPr>
          <w:rtl w:val="0"/>
        </w:rPr>
      </w:r>
    </w:p>
    <w:p w:rsidR="00000000" w:rsidDel="00000000" w:rsidP="00000000" w:rsidRDefault="00000000" w:rsidRPr="00000000" w14:paraId="00000018">
      <w:pPr>
        <w:spacing w:after="280" w:before="280" w:line="240" w:lineRule="auto"/>
        <w:rPr>
          <w:rFonts w:ascii="Quicksand" w:cs="Quicksand" w:eastAsia="Quicksand" w:hAnsi="Quicksand"/>
          <w:color w:val="343434"/>
          <w:sz w:val="28"/>
          <w:szCs w:val="28"/>
        </w:rPr>
      </w:pPr>
      <w:r w:rsidDel="00000000" w:rsidR="00000000" w:rsidRPr="00000000">
        <w:rPr>
          <w:rtl w:val="0"/>
        </w:rPr>
      </w:r>
    </w:p>
    <w:p w:rsidR="00000000" w:rsidDel="00000000" w:rsidP="00000000" w:rsidRDefault="00000000" w:rsidRPr="00000000" w14:paraId="00000019">
      <w:pPr>
        <w:jc w:val="both"/>
        <w:rPr>
          <w:rFonts w:ascii="Quicksand" w:cs="Quicksand" w:eastAsia="Quicksand" w:hAnsi="Quicksand"/>
          <w:color w:val="343434"/>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1A">
      <w:pPr>
        <w:spacing w:after="280" w:before="280" w:line="240" w:lineRule="auto"/>
        <w:rPr>
          <w:rFonts w:ascii="Quicksand" w:cs="Quicksand" w:eastAsia="Quicksand" w:hAnsi="Quicksand"/>
          <w:color w:val="343434"/>
          <w:sz w:val="24"/>
          <w:szCs w:val="24"/>
        </w:rPr>
      </w:pPr>
      <w:r w:rsidDel="00000000" w:rsidR="00000000" w:rsidRPr="00000000">
        <w:rPr>
          <w:rtl w:val="0"/>
        </w:rPr>
      </w:r>
    </w:p>
    <w:p w:rsidR="00000000" w:rsidDel="00000000" w:rsidP="00000000" w:rsidRDefault="00000000" w:rsidRPr="00000000" w14:paraId="0000001B">
      <w:pPr>
        <w:shd w:fill="acb9ca" w:val="clear"/>
        <w:rPr>
          <w:rFonts w:ascii="Quicksand" w:cs="Quicksand" w:eastAsia="Quicksand" w:hAnsi="Quicksand"/>
          <w:b w:val="1"/>
          <w:bCs w:val="1"/>
          <w:color w:val="252b46"/>
          <w:sz w:val="36"/>
          <w:szCs w:val="36"/>
          <w:u w:val="single"/>
        </w:rPr>
      </w:pPr>
      <w:r w:rsidDel="00000000" w:rsidR="00000000" w:rsidRPr="00000000">
        <w:rPr>
          <w:rFonts w:ascii="Quicksand" w:cs="Quicksand" w:eastAsia="Quicksand" w:hAnsi="Quicksand"/>
          <w:b w:val="1"/>
          <w:bCs w:val="1"/>
          <w:color w:val="252b46"/>
          <w:sz w:val="36"/>
          <w:szCs w:val="36"/>
          <w:u w:val="single"/>
          <w:rtl w:val="0"/>
        </w:rPr>
        <w:t xml:space="preserve">Hoe? – Actie en expressie</w:t>
      </w:r>
    </w:p>
    <w:p w:rsidR="00000000" w:rsidDel="00000000" w:rsidP="00000000" w:rsidRDefault="00000000" w:rsidRPr="00000000" w14:paraId="0000001C">
      <w:pPr>
        <w:rPr>
          <w:rFonts w:ascii="Quicksand" w:cs="Quicksand" w:eastAsia="Quicksand" w:hAnsi="Quicksand"/>
          <w:color w:val="252b46"/>
          <w:sz w:val="28"/>
          <w:szCs w:val="28"/>
        </w:rPr>
      </w:pPr>
      <w:r w:rsidDel="00000000" w:rsidR="00000000" w:rsidRPr="00000000">
        <w:rPr>
          <w:rtl w:val="0"/>
        </w:rPr>
      </w:r>
    </w:p>
    <w:p w:rsidR="00000000" w:rsidDel="00000000" w:rsidP="00000000" w:rsidRDefault="00000000" w:rsidRPr="00000000" w14:paraId="0000001D">
      <w:pPr>
        <w:spacing w:after="240" w:before="240" w:lineRule="auto"/>
        <w:rPr>
          <w:rFonts w:ascii="Quicksand" w:cs="Quicksand" w:eastAsia="Quicksand" w:hAnsi="Quicksand"/>
          <w:color w:val="252b46"/>
          <w:sz w:val="28"/>
          <w:szCs w:val="28"/>
        </w:rPr>
      </w:pPr>
      <w:r w:rsidDel="00000000" w:rsidR="00000000" w:rsidRPr="00000000">
        <w:rPr>
          <w:rFonts w:ascii="Quicksand" w:cs="Quicksand" w:eastAsia="Quicksand" w:hAnsi="Quicksand"/>
          <w:b w:val="1"/>
          <w:bCs w:val="1"/>
          <w:color w:val="252b46"/>
          <w:sz w:val="28"/>
          <w:szCs w:val="28"/>
          <w:rtl w:val="0"/>
        </w:rPr>
        <w:t xml:space="preserve">Doel:</w:t>
      </w:r>
      <w:r w:rsidDel="00000000" w:rsidR="00000000" w:rsidRPr="00000000">
        <w:rPr>
          <w:rFonts w:ascii="Quicksand" w:cs="Quicksand" w:eastAsia="Quicksand" w:hAnsi="Quicksand"/>
          <w:color w:val="252b46"/>
          <w:sz w:val="28"/>
          <w:szCs w:val="28"/>
          <w:rtl w:val="0"/>
        </w:rPr>
        <w:t xml:space="preserve"> Kennis en vaardigheden laten zien.</w:t>
      </w:r>
      <w:r w:rsidDel="00000000" w:rsidR="00000000" w:rsidRPr="00000000">
        <w:drawing>
          <wp:anchor allowOverlap="1" behindDoc="0" distB="0" distT="0" distL="114300" distR="114300" hidden="0" layoutInCell="1" locked="0" relativeHeight="0" simplePos="0">
            <wp:simplePos x="0" y="0"/>
            <wp:positionH relativeFrom="column">
              <wp:posOffset>5305425</wp:posOffset>
            </wp:positionH>
            <wp:positionV relativeFrom="paragraph">
              <wp:posOffset>333375</wp:posOffset>
            </wp:positionV>
            <wp:extent cx="3641646" cy="3641646"/>
            <wp:effectExtent b="0" l="0" r="0" t="0"/>
            <wp:wrapNone/>
            <wp:docPr id="7" name="image3.jpg"/>
            <a:graphic>
              <a:graphicData uri="http://schemas.openxmlformats.org/drawingml/2006/picture">
                <pic:pic>
                  <pic:nvPicPr>
                    <pic:cNvPr id="6" name="image3.jpg"/>
                    <pic:cNvPicPr preferRelativeResize="0"/>
                  </pic:nvPicPr>
                  <pic:blipFill>
                    <a:blip r:embed="rId12"/>
                    <a:srcRect b="0" l="0" r="0" t="0"/>
                    <a:stretch>
                      <a:fillRect/>
                    </a:stretch>
                  </pic:blipFill>
                  <pic:spPr>
                    <a:xfrm>
                      <a:off x="0" y="0"/>
                      <a:ext cx="3641646" cy="3641646"/>
                    </a:xfrm>
                    <a:prstGeom prst="rect"/>
                    <a:ln/>
                  </pic:spPr>
                </pic:pic>
              </a:graphicData>
            </a:graphic>
          </wp:anchor>
        </w:drawing>
      </w:r>
    </w:p>
    <w:p w:rsidR="00000000" w:rsidDel="00000000" w:rsidP="00000000" w:rsidRDefault="00000000" w:rsidRPr="00000000" w14:paraId="0000001E">
      <w:pPr>
        <w:spacing w:after="240" w:before="240" w:lineRule="auto"/>
        <w:rPr>
          <w:rFonts w:ascii="Quicksand" w:cs="Quicksand" w:eastAsia="Quicksand" w:hAnsi="Quicksand"/>
          <w:color w:val="252b46"/>
          <w:sz w:val="28"/>
          <w:szCs w:val="28"/>
        </w:rPr>
      </w:pPr>
      <w:r w:rsidDel="00000000" w:rsidR="00000000" w:rsidRPr="00000000">
        <w:rPr>
          <w:rFonts w:ascii="Quicksand" w:cs="Quicksand" w:eastAsia="Quicksand" w:hAnsi="Quicksand"/>
          <w:color w:val="252b46"/>
          <w:sz w:val="28"/>
          <w:szCs w:val="28"/>
          <w:rtl w:val="0"/>
        </w:rPr>
        <w:t xml:space="preserve">→ Bied verschillende manieren aan om te leren,</w:t>
        <w:br w:type="textWrapping"/>
        <w:t xml:space="preserve">informatie te verwerken en te laten zien wat je hebt geleerd.</w:t>
      </w:r>
    </w:p>
    <w:p w:rsidR="00000000" w:rsidDel="00000000" w:rsidP="00000000" w:rsidRDefault="00000000" w:rsidRPr="00000000" w14:paraId="0000001F">
      <w:pPr>
        <w:spacing w:after="240" w:before="240" w:lineRule="auto"/>
        <w:rPr>
          <w:rFonts w:ascii="Quicksand" w:cs="Quicksand" w:eastAsia="Quicksand" w:hAnsi="Quicksand"/>
          <w:b w:val="1"/>
          <w:bCs w:val="1"/>
          <w:color w:val="252b46"/>
          <w:sz w:val="28"/>
          <w:szCs w:val="28"/>
        </w:rPr>
      </w:pPr>
      <w:r w:rsidDel="00000000" w:rsidR="00000000" w:rsidRPr="00000000">
        <w:rPr>
          <w:rFonts w:ascii="Quicksand" w:cs="Quicksand" w:eastAsia="Quicksand" w:hAnsi="Quicksand"/>
          <w:b w:val="1"/>
          <w:bCs w:val="1"/>
          <w:color w:val="252b46"/>
          <w:sz w:val="28"/>
          <w:szCs w:val="28"/>
          <w:rtl w:val="0"/>
        </w:rPr>
        <w:t xml:space="preserve">Vragen:</w:t>
      </w:r>
    </w:p>
    <w:p w:rsidR="00000000" w:rsidDel="00000000" w:rsidP="00000000" w:rsidRDefault="00000000" w:rsidRPr="00000000" w14:paraId="00000020">
      <w:pPr>
        <w:numPr>
          <w:ilvl w:val="0"/>
          <w:numId w:val="3"/>
        </w:numPr>
        <w:spacing w:after="0" w:afterAutospacing="0" w:before="240" w:lineRule="auto"/>
        <w:ind w:left="720" w:hanging="360"/>
        <w:rPr>
          <w:rFonts w:ascii="Quicksand" w:cs="Quicksand" w:eastAsia="Quicksand" w:hAnsi="Quicksand"/>
          <w:color w:val="252b46"/>
          <w:sz w:val="28"/>
          <w:szCs w:val="28"/>
        </w:rPr>
      </w:pPr>
      <w:r w:rsidDel="00000000" w:rsidR="00000000" w:rsidRPr="00000000">
        <w:rPr>
          <w:rFonts w:ascii="Quicksand" w:cs="Quicksand" w:eastAsia="Quicksand" w:hAnsi="Quicksand"/>
          <w:color w:val="252b46"/>
          <w:sz w:val="28"/>
          <w:szCs w:val="28"/>
          <w:rtl w:val="0"/>
        </w:rPr>
        <w:t xml:space="preserve">Hoe onthoud jij informatie het beste?</w:t>
      </w:r>
    </w:p>
    <w:p w:rsidR="00000000" w:rsidDel="00000000" w:rsidP="00000000" w:rsidRDefault="00000000" w:rsidRPr="00000000" w14:paraId="00000021">
      <w:pPr>
        <w:numPr>
          <w:ilvl w:val="0"/>
          <w:numId w:val="3"/>
        </w:numPr>
        <w:spacing w:after="240" w:before="0" w:beforeAutospacing="0" w:lineRule="auto"/>
        <w:ind w:left="720" w:hanging="360"/>
        <w:rPr>
          <w:rFonts w:ascii="Quicksand" w:cs="Quicksand" w:eastAsia="Quicksand" w:hAnsi="Quicksand"/>
          <w:color w:val="252b46"/>
          <w:sz w:val="28"/>
          <w:szCs w:val="28"/>
        </w:rPr>
      </w:pPr>
      <w:r w:rsidDel="00000000" w:rsidR="00000000" w:rsidRPr="00000000">
        <w:rPr>
          <w:rFonts w:ascii="Quicksand" w:cs="Quicksand" w:eastAsia="Quicksand" w:hAnsi="Quicksand"/>
          <w:color w:val="252b46"/>
          <w:sz w:val="28"/>
          <w:szCs w:val="28"/>
          <w:rtl w:val="0"/>
        </w:rPr>
        <w:t xml:space="preserve">Hoe laat jij het liefst zien wat je hebt geleerd?</w:t>
      </w:r>
    </w:p>
    <w:p w:rsidR="00000000" w:rsidDel="00000000" w:rsidP="00000000" w:rsidRDefault="00000000" w:rsidRPr="00000000" w14:paraId="00000022">
      <w:pPr>
        <w:rPr>
          <w:rFonts w:ascii="Quicksand" w:cs="Quicksand" w:eastAsia="Quicksand" w:hAnsi="Quicksand"/>
          <w:sz w:val="28"/>
          <w:szCs w:val="28"/>
        </w:rPr>
      </w:pPr>
      <w:r w:rsidDel="00000000" w:rsidR="00000000" w:rsidRPr="00000000">
        <w:rPr>
          <w:rtl w:val="0"/>
        </w:rPr>
      </w:r>
    </w:p>
    <w:p w:rsidR="00000000" w:rsidDel="00000000" w:rsidP="00000000" w:rsidRDefault="00000000" w:rsidRPr="00000000" w14:paraId="00000023">
      <w:pPr>
        <w:spacing w:line="240" w:lineRule="auto"/>
        <w:rPr>
          <w:rFonts w:ascii="Quicksand" w:cs="Quicksand" w:eastAsia="Quicksand" w:hAnsi="Quicksand"/>
          <w:sz w:val="24"/>
          <w:szCs w:val="24"/>
        </w:rPr>
      </w:pPr>
      <w:r w:rsidDel="00000000" w:rsidR="00000000" w:rsidRPr="00000000">
        <w:rPr>
          <w:rtl w:val="0"/>
        </w:rPr>
      </w:r>
    </w:p>
    <w:p w:rsidR="00000000" w:rsidDel="00000000" w:rsidP="00000000" w:rsidRDefault="00000000" w:rsidRPr="00000000" w14:paraId="00000024">
      <w:pPr>
        <w:rPr>
          <w:rFonts w:ascii="Quicksand" w:cs="Quicksand" w:eastAsia="Quicksand" w:hAnsi="Quicksand"/>
          <w:b w:val="1"/>
          <w:bCs w:val="1"/>
          <w:sz w:val="32"/>
          <w:szCs w:val="32"/>
        </w:rPr>
      </w:pPr>
      <w:r w:rsidDel="00000000" w:rsidR="00000000" w:rsidRPr="00000000">
        <w:rPr>
          <w:rtl w:val="0"/>
        </w:rPr>
      </w:r>
    </w:p>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Quicksand" w:cs="Quicksand" w:eastAsia="Quicksand" w:hAnsi="Quicksand"/>
          <w:b w:val="1"/>
          <w:bCs w:val="1"/>
          <w:sz w:val="32"/>
          <w:szCs w:val="32"/>
        </w:rPr>
      </w:pPr>
      <w:r w:rsidDel="00000000" w:rsidR="00000000" w:rsidRPr="00000000">
        <w:rPr>
          <w:rtl w:val="0"/>
        </w:rPr>
      </w:r>
    </w:p>
    <w:p w:rsidR="00000000" w:rsidDel="00000000" w:rsidP="00000000" w:rsidRDefault="00000000" w:rsidRPr="00000000" w14:paraId="00000026">
      <w:pPr>
        <w:rPr>
          <w:rFonts w:ascii="Quicksand" w:cs="Quicksand" w:eastAsia="Quicksand" w:hAnsi="Quicksand"/>
          <w:b w:val="1"/>
          <w:bCs w:val="1"/>
          <w:sz w:val="32"/>
          <w:szCs w:val="32"/>
        </w:rPr>
      </w:pPr>
      <w:r w:rsidDel="00000000" w:rsidR="00000000" w:rsidRPr="00000000">
        <w:rPr>
          <w:rtl w:val="0"/>
        </w:rPr>
      </w:r>
    </w:p>
    <w:sectPr>
      <w:headerReference r:id="rId8" w:type="default"/>
      <w:footerReference r:id="rId9" w:type="default"/>
      <w:pgSz w:h="11906" w:w="16838" w:orient="landscape"/>
      <w:pgMar w:bottom="1417" w:top="1417" w:left="1134" w:right="1417"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ahoma">
    <w:embedRegular w:fontKey="{00000000-0000-0000-0000-000000000000}" r:id="rId1" w:subsetted="0"/>
    <w:embedBold w:fontKey="{00000000-0000-0000-0000-000000000000}" r:id="rId2" w:subsetted="0"/>
  </w:font>
  <w:font w:name="Quicksand">
    <w:embedRegular w:fontKey="{00000000-0000-0000-0000-000000000000}" r:id="rId3" w:subsetted="0"/>
    <w:embedBold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5">
    <w:pPr>
      <w:rPr/>
    </w:pPr>
    <w:r w:rsidDel="00000000" w:rsidR="00000000" w:rsidRPr="00000000">
      <w:rPr>
        <w:rFonts w:ascii="Tahoma" w:cs="Tahoma" w:eastAsia="Tahoma" w:hAnsi="Tahoma"/>
        <w:sz w:val="16"/>
        <w:szCs w:val="16"/>
        <w:rtl w:val="0"/>
      </w:rPr>
      <w:t xml:space="preserve">Gefinancierd door de Europese Unie. De geuite standpunten en meningen zijn echter uitsluitend die van de auteur(s) en weerspiegelen niet noodzakelijk die van de Europese Unie of van het Europees Uitvoerend Agentschap onderwijs en cultuur (EACEA). Noch de Europese Unie, noch het EACEA kan hiervoor verantwoordelijk worden gehouden.</w:t>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4">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-190499</wp:posOffset>
          </wp:positionH>
          <wp:positionV relativeFrom="paragraph">
            <wp:posOffset>-45084</wp:posOffset>
          </wp:positionV>
          <wp:extent cx="2383147" cy="479108"/>
          <wp:effectExtent b="0" l="0" r="0" t="0"/>
          <wp:wrapNone/>
          <wp:docPr id="8" name="image2.png"/>
          <a:graphic>
            <a:graphicData uri="http://schemas.openxmlformats.org/drawingml/2006/picture">
              <pic:pic>
                <pic:nvPicPr>
                  <pic:cNvPr id="7" name="image2.png"/>
                  <pic:cNvPicPr preferRelativeResize="0"/>
                </pic:nvPicPr>
                <pic:blipFill>
                  <a:blip r:embed="rId1"/>
                  <a:srcRect b="0" l="0" r="0" t="0"/>
                  <a:stretch>
                    <a:fillRect/>
                  </a:stretch>
                </pic:blipFill>
                <pic:spPr>
                  <a:xfrm>
                    <a:off x="0" y="0"/>
                    <a:ext cx="2383147" cy="479108"/>
                  </a:xfrm>
                  <a:prstGeom prst="rect"/>
                  <a:ln/>
                </pic:spPr>
              </pic:pic>
            </a:graphicData>
          </a:graphic>
        </wp:anchor>
      </w:drawing>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8077200</wp:posOffset>
              </wp:positionH>
              <wp:positionV relativeFrom="paragraph">
                <wp:posOffset>-200024</wp:posOffset>
              </wp:positionV>
              <wp:extent cx="1637983" cy="963519"/>
              <wp:effectExtent b="0" l="0" r="0" t="0"/>
              <wp:wrapNone/>
              <wp:docPr id="9" name=""/>
              <a:graphic>
                <a:graphicData uri="http://schemas.microsoft.com/office/word/2010/wordprocessingShape">
                  <wps:wsp>
                    <wps:cNvSpPr/>
                    <wps:cNvPr id="2" name="Shape 2"/>
                    <wps:spPr>
                      <a:xfrm>
                        <a:off x="4746646" y="3426535"/>
                        <a:ext cx="1198709" cy="706931"/>
                      </a:xfrm>
                      <a:custGeom>
                        <a:rect b="b" l="l" r="r" t="t"/>
                        <a:pathLst>
                          <a:path extrusionOk="0" h="2030799" w="3610309">
                            <a:moveTo>
                              <a:pt x="0" y="0"/>
                            </a:moveTo>
                            <a:lnTo>
                              <a:pt x="3610309" y="0"/>
                            </a:lnTo>
                            <a:lnTo>
                              <a:pt x="3610309" y="2030798"/>
                            </a:lnTo>
                            <a:lnTo>
                              <a:pt x="0" y="2030798"/>
                            </a:lnTo>
                            <a:lnTo>
                              <a:pt x="0" y="0"/>
                            </a:lnTo>
                            <a:close/>
                          </a:path>
                        </a:pathLst>
                      </a:custGeom>
                      <a:blipFill rotWithShape="1">
                        <a:blip r:embed="rId2">
                          <a:alphaModFix/>
                        </a:blip>
                        <a:stretch>
                          <a:fillRect b="0" l="0" r="0" t="0"/>
                        </a:stretch>
                      </a:blipFill>
                      <a:ln>
                        <a:noFill/>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8077200</wp:posOffset>
              </wp:positionH>
              <wp:positionV relativeFrom="paragraph">
                <wp:posOffset>-200024</wp:posOffset>
              </wp:positionV>
              <wp:extent cx="1637983" cy="963519"/>
              <wp:effectExtent b="0" l="0" r="0" t="0"/>
              <wp:wrapNone/>
              <wp:docPr id="10" name="image3.png"/>
              <a:graphic>
                <a:graphicData uri="http://schemas.openxmlformats.org/drawingml/2006/picture">
                  <pic:pic>
                    <pic:nvPicPr>
                      <pic:cNvPr id="8" name="image3.png"/>
                      <pic:cNvPicPr preferRelativeResize="0"/>
                    </pic:nvPicPr>
                    <pic:blipFill>
                      <a:blip r:embed="rId3"/>
                      <a:srcRect/>
                      <a:stretch>
                        <a:fillRect/>
                      </a:stretch>
                    </pic:blipFill>
                    <pic:spPr>
                      <a:xfrm>
                        <a:off x="0" y="0"/>
                        <a:ext cx="1637983" cy="963519"/>
                      </a:xfrm>
                      <a:prstGeom prst="rect"/>
                      <a:ln/>
                    </pic:spPr>
                  </pic:pic>
                </a:graphicData>
              </a:graphic>
            </wp:anchor>
          </w:drawing>
        </mc:Fallback>
      </mc:AlternateConten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2">
    <w:abstractNumId w:val="1"/>
  </w:num>
  <w:num w:numId="3">
    <w:abstractNumId w:val="2"/>
  </w: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de-AT"/>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eader" Target="header1.xml"/><Relationship Id="rId10" Type="http://schemas.openxmlformats.org/officeDocument/2006/relationships/image" Target="media/image3.png"/><Relationship Id="rId11" Type="http://schemas.openxmlformats.org/officeDocument/2006/relationships/image" Target="media/image5.png"/><Relationship Id="rId12" Type="http://schemas.openxmlformats.org/officeDocument/2006/relationships/image" Target="media/image6.jpg"/></Relationships>
</file>

<file path=word/_rels/fontTable.xml.rels><?xml version='1.0' encoding='UTF-8' standalone='yes'?>
<Relationships xmlns="http://schemas.openxmlformats.org/package/2006/relationships"><Relationship Id="rId1" Type="http://schemas.openxmlformats.org/officeDocument/2006/relationships/font" Target="fonts/Tahoma-regular.ttf"/><Relationship Id="rId2" Type="http://schemas.openxmlformats.org/officeDocument/2006/relationships/font" Target="fonts/Tahoma-bold.ttf"/><Relationship Id="rId3" Type="http://schemas.openxmlformats.org/officeDocument/2006/relationships/font" Target="fonts/Quicksand-regular.ttf"/><Relationship Id="rId4" Type="http://schemas.openxmlformats.org/officeDocument/2006/relationships/font" Target="fonts/Quicksand-bold.ttf"/></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4.png"/><Relationship Id="rId3"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hWttdmomR96ZAT5LtTSCK9Z6WEg==">CgMxLjAyDmguYmZieDQxMmozMnY0OAByITFuMnlBaFpEUEVKZlN6VENCRVVPVkdnMjFZOVAzeG1IMQ==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