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66B" w:rsidRDefault="00E0366B" w:rsidP="005234E2">
      <w:pPr>
        <w:rPr>
          <w:rFonts w:ascii="Aptos" w:hAnsi="Aptos"/>
          <w:b/>
          <w:sz w:val="40"/>
          <w:szCs w:val="40"/>
          <w:lang w:val="en-GB"/>
        </w:rPr>
      </w:pPr>
    </w:p>
    <w:p w:rsidR="00E0366B" w:rsidRDefault="00E0366B" w:rsidP="005234E2">
      <w:pPr>
        <w:rPr>
          <w:rFonts w:ascii="Aptos" w:hAnsi="Aptos"/>
          <w:b/>
          <w:sz w:val="40"/>
          <w:szCs w:val="40"/>
          <w:lang w:val="en-GB"/>
        </w:rPr>
      </w:pPr>
    </w:p>
    <w:p w:rsidR="005973E8" w:rsidRPr="00893D29" w:rsidRDefault="00805DBA" w:rsidP="009A5900">
      <w:pPr>
        <w:pStyle w:val="berschrift1"/>
        <w:jc w:val="center"/>
        <w:rPr>
          <w:rFonts w:ascii="Aptos" w:hAnsi="Aptos"/>
          <w:sz w:val="96"/>
          <w:szCs w:val="96"/>
          <w:lang w:val="en-GB"/>
        </w:rPr>
      </w:pPr>
      <w:r>
        <w:rPr>
          <w:sz w:val="96"/>
          <w:szCs w:val="96"/>
        </w:rPr>
        <w:t>Gehörlose</w:t>
      </w:r>
      <w:r w:rsidR="00893D29">
        <w:rPr>
          <w:sz w:val="96"/>
          <w:szCs w:val="96"/>
        </w:rPr>
        <w:t xml:space="preserve"> </w:t>
      </w:r>
      <w:proofErr w:type="spellStart"/>
      <w:r w:rsidR="009A5900" w:rsidRPr="00893D29">
        <w:rPr>
          <w:sz w:val="96"/>
          <w:szCs w:val="96"/>
        </w:rPr>
        <w:t>Role</w:t>
      </w:r>
      <w:proofErr w:type="spellEnd"/>
      <w:r w:rsidR="009A5900" w:rsidRPr="00893D29">
        <w:rPr>
          <w:sz w:val="96"/>
          <w:szCs w:val="96"/>
        </w:rPr>
        <w:t xml:space="preserve"> Models</w:t>
      </w:r>
      <w:r w:rsidR="009A5900" w:rsidRPr="00893D29">
        <w:rPr>
          <w:rFonts w:ascii="Aptos" w:hAnsi="Aptos"/>
          <w:sz w:val="96"/>
          <w:szCs w:val="96"/>
          <w:lang w:val="en-GB"/>
        </w:rPr>
        <w:t xml:space="preserve"> </w:t>
      </w:r>
      <w:r w:rsidR="009A5900" w:rsidRPr="00893D29">
        <w:rPr>
          <w:rFonts w:ascii="Aptos" w:hAnsi="Aptos"/>
          <w:sz w:val="96"/>
          <w:szCs w:val="96"/>
          <w:lang w:val="en-GB"/>
        </w:rPr>
        <w:br/>
      </w:r>
      <w:proofErr w:type="spellStart"/>
      <w:r w:rsidR="006B7B60">
        <w:rPr>
          <w:szCs w:val="56"/>
          <w:lang w:val="en-GB"/>
        </w:rPr>
        <w:t>Aktivist</w:t>
      </w:r>
      <w:proofErr w:type="spellEnd"/>
      <w:r w:rsidR="006B7B60">
        <w:rPr>
          <w:szCs w:val="56"/>
          <w:lang w:val="en-GB"/>
        </w:rPr>
        <w:t>*</w:t>
      </w:r>
      <w:proofErr w:type="spellStart"/>
      <w:r w:rsidR="006B7B60">
        <w:rPr>
          <w:szCs w:val="56"/>
          <w:lang w:val="en-GB"/>
        </w:rPr>
        <w:t>innen</w:t>
      </w:r>
      <w:proofErr w:type="spellEnd"/>
      <w:r w:rsidR="006B7B60">
        <w:rPr>
          <w:szCs w:val="56"/>
          <w:lang w:val="en-GB"/>
        </w:rPr>
        <w:t xml:space="preserve"> und </w:t>
      </w:r>
      <w:proofErr w:type="spellStart"/>
      <w:r w:rsidR="006B7B60">
        <w:rPr>
          <w:szCs w:val="56"/>
          <w:lang w:val="en-GB"/>
        </w:rPr>
        <w:t>Interessensvertreter</w:t>
      </w:r>
      <w:proofErr w:type="spellEnd"/>
      <w:r w:rsidR="006B7B60">
        <w:rPr>
          <w:szCs w:val="56"/>
          <w:lang w:val="en-GB"/>
        </w:rPr>
        <w:t>*</w:t>
      </w:r>
      <w:proofErr w:type="spellStart"/>
      <w:r w:rsidR="006B7B60">
        <w:rPr>
          <w:szCs w:val="56"/>
          <w:lang w:val="en-GB"/>
        </w:rPr>
        <w:t>innen</w:t>
      </w:r>
      <w:proofErr w:type="spellEnd"/>
    </w:p>
    <w:p w:rsidR="009A5900" w:rsidRDefault="009A5900" w:rsidP="009A5900">
      <w:pPr>
        <w:jc w:val="center"/>
        <w:rPr>
          <w:b/>
          <w:sz w:val="36"/>
          <w:szCs w:val="36"/>
          <w:lang w:val="en-GB"/>
        </w:rPr>
      </w:pPr>
    </w:p>
    <w:p w:rsidR="009A5900" w:rsidRDefault="009A5900" w:rsidP="009A5900">
      <w:pPr>
        <w:jc w:val="center"/>
        <w:rPr>
          <w:b/>
          <w:sz w:val="36"/>
          <w:szCs w:val="36"/>
          <w:lang w:val="en-GB"/>
        </w:rPr>
      </w:pPr>
    </w:p>
    <w:p w:rsidR="009A5900" w:rsidRDefault="00BF3FE5" w:rsidP="009A5900">
      <w:pPr>
        <w:pStyle w:val="berschrift1"/>
        <w:jc w:val="center"/>
      </w:pPr>
      <w:r>
        <w:t>i</w:t>
      </w:r>
      <w:r w:rsidR="003F073A">
        <w:t>m Bereich Bildung und Forschung</w:t>
      </w:r>
    </w:p>
    <w:sdt>
      <w:sdtPr>
        <w:rPr>
          <w:rFonts w:ascii="Tahoma" w:eastAsia="Times New Roman" w:hAnsi="Tahoma" w:cs="Times New Roman"/>
          <w:color w:val="auto"/>
          <w:sz w:val="24"/>
          <w:szCs w:val="24"/>
          <w:lang w:val="de-DE" w:eastAsia="de-DE"/>
        </w:rPr>
        <w:id w:val="818311848"/>
        <w:docPartObj>
          <w:docPartGallery w:val="Table of Contents"/>
          <w:docPartUnique/>
        </w:docPartObj>
      </w:sdtPr>
      <w:sdtEndPr>
        <w:rPr>
          <w:b/>
          <w:bCs/>
        </w:rPr>
      </w:sdtEndPr>
      <w:sdtContent>
        <w:p w:rsidR="009A5900" w:rsidRPr="009A5900" w:rsidRDefault="009A5900" w:rsidP="009A5900">
          <w:pPr>
            <w:pStyle w:val="Inhaltsverzeichnisberschrift"/>
            <w:rPr>
              <w:rStyle w:val="Hyperlink"/>
              <w:noProof/>
              <w:color w:val="2E74B5" w:themeColor="accent1" w:themeShade="BF"/>
              <w:sz w:val="20"/>
              <w:szCs w:val="20"/>
              <w:u w:val="none"/>
            </w:rPr>
          </w:pPr>
          <w:r w:rsidRPr="009A5900">
            <w:rPr>
              <w:sz w:val="20"/>
              <w:szCs w:val="20"/>
            </w:rPr>
            <w:fldChar w:fldCharType="begin"/>
          </w:r>
          <w:r w:rsidRPr="009A5900">
            <w:rPr>
              <w:sz w:val="20"/>
              <w:szCs w:val="20"/>
            </w:rPr>
            <w:instrText xml:space="preserve"> TOC \o "1-3" \h \z \u </w:instrText>
          </w:r>
          <w:r w:rsidRPr="009A5900">
            <w:rPr>
              <w:sz w:val="20"/>
              <w:szCs w:val="20"/>
            </w:rPr>
            <w:fldChar w:fldCharType="separate"/>
          </w:r>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08" w:history="1">
            <w:r w:rsidR="009A5900" w:rsidRPr="009A5900">
              <w:rPr>
                <w:rStyle w:val="Hyperlink"/>
                <w:noProof/>
                <w:sz w:val="20"/>
                <w:szCs w:val="20"/>
              </w:rPr>
              <w:t>Helen Keller</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_Toc207725808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2</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09" w:history="1">
            <w:r w:rsidR="009A5900" w:rsidRPr="009A5900">
              <w:rPr>
                <w:rStyle w:val="Hyperlink"/>
                <w:noProof/>
                <w:sz w:val="20"/>
                <w:szCs w:val="20"/>
                <w:lang w:val="en-GB"/>
              </w:rPr>
              <w:t>Laurent Clerc</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_Toc207725809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3</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0" w:history="1">
            <w:r w:rsidR="009A5900" w:rsidRPr="009A5900">
              <w:rPr>
                <w:rStyle w:val="Hyperlink"/>
                <w:noProof/>
                <w:sz w:val="20"/>
                <w:szCs w:val="20"/>
                <w:lang w:val="en-GB"/>
              </w:rPr>
              <w:t>Ferdinand Berthier</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_Toc207725810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4</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1" w:history="1">
            <w:r w:rsidR="009A5900" w:rsidRPr="009A5900">
              <w:rPr>
                <w:rStyle w:val="Hyperlink"/>
                <w:noProof/>
                <w:sz w:val="20"/>
                <w:szCs w:val="20"/>
              </w:rPr>
              <w:t>I. King Jordan</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_Toc207725811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5</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2" w:history="1">
            <w:r w:rsidR="009A5900" w:rsidRPr="009A5900">
              <w:rPr>
                <w:rStyle w:val="Hyperlink"/>
                <w:noProof/>
                <w:sz w:val="20"/>
                <w:szCs w:val="20"/>
                <w:lang w:eastAsia="de-AT"/>
              </w:rPr>
              <w:t>Jane Fernandes</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_Toc207725812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6</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3" w:history="1">
            <w:r w:rsidR="009A5900" w:rsidRPr="009A5900">
              <w:rPr>
                <w:rStyle w:val="Hyperlink"/>
                <w:noProof/>
                <w:sz w:val="20"/>
                <w:szCs w:val="20"/>
                <w:lang w:val="en-GB"/>
              </w:rPr>
              <w:t>John Goodricke</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_Toc207725813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7</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4" w:history="1">
            <w:r w:rsidR="009A5900" w:rsidRPr="009A5900">
              <w:rPr>
                <w:rStyle w:val="Hyperlink"/>
                <w:noProof/>
                <w:sz w:val="20"/>
                <w:szCs w:val="20"/>
                <w:lang w:val="en-GB"/>
              </w:rPr>
              <w:t>Ted Supalla &amp; Clayton Valli</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_Toc207725814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8</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5" w:history="1">
            <w:r w:rsidR="009A5900" w:rsidRPr="009A5900">
              <w:rPr>
                <w:rStyle w:val="Hyperlink"/>
                <w:noProof/>
                <w:sz w:val="20"/>
                <w:szCs w:val="20"/>
              </w:rPr>
              <w:t>Paddy Ladd</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_Toc207725815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9</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6" w:history="1">
            <w:r w:rsidR="009A5900" w:rsidRPr="009A5900">
              <w:rPr>
                <w:rStyle w:val="Hyperlink"/>
                <w:noProof/>
                <w:sz w:val="20"/>
                <w:szCs w:val="20"/>
              </w:rPr>
              <w:t>Christian Rathmann</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_Toc207725816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10</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7" w:history="1">
            <w:r w:rsidR="009A5900" w:rsidRPr="009A5900">
              <w:rPr>
                <w:rStyle w:val="Hyperlink"/>
                <w:noProof/>
                <w:sz w:val="20"/>
                <w:szCs w:val="20"/>
                <w:lang w:val="en-GB"/>
              </w:rPr>
              <w:t>Susanna Lazarus</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_Toc207725817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11</w:t>
            </w:r>
            <w:r w:rsidR="009A5900" w:rsidRPr="009A5900">
              <w:rPr>
                <w:noProof/>
                <w:webHidden/>
                <w:sz w:val="20"/>
                <w:szCs w:val="20"/>
              </w:rPr>
              <w:fldChar w:fldCharType="end"/>
            </w:r>
          </w:hyperlink>
        </w:p>
        <w:p w:rsidR="009A5900" w:rsidRPr="009A5900" w:rsidRDefault="00BF3FE5">
          <w:pPr>
            <w:pStyle w:val="Verzeichnis2"/>
            <w:tabs>
              <w:tab w:val="right" w:leader="dot" w:pos="9062"/>
            </w:tabs>
            <w:rPr>
              <w:rFonts w:asciiTheme="minorHAnsi" w:eastAsiaTheme="minorEastAsia" w:hAnsiTheme="minorHAnsi" w:cstheme="minorBidi"/>
              <w:noProof/>
              <w:sz w:val="20"/>
              <w:szCs w:val="20"/>
              <w:lang w:eastAsia="de-AT"/>
            </w:rPr>
          </w:pPr>
          <w:hyperlink w:anchor="_Toc207725818" w:history="1">
            <w:r w:rsidR="009A5900" w:rsidRPr="009A5900">
              <w:rPr>
                <w:rStyle w:val="Hyperlink"/>
                <w:noProof/>
                <w:sz w:val="20"/>
                <w:szCs w:val="20"/>
              </w:rPr>
              <w:t>Helmut Vogel</w:t>
            </w:r>
            <w:r w:rsidR="009A5900" w:rsidRPr="009A5900">
              <w:rPr>
                <w:noProof/>
                <w:webHidden/>
                <w:sz w:val="20"/>
                <w:szCs w:val="20"/>
              </w:rPr>
              <w:tab/>
            </w:r>
            <w:r w:rsidR="009A5900" w:rsidRPr="009A5900">
              <w:rPr>
                <w:noProof/>
                <w:webHidden/>
                <w:sz w:val="20"/>
                <w:szCs w:val="20"/>
              </w:rPr>
              <w:fldChar w:fldCharType="begin"/>
            </w:r>
            <w:r w:rsidR="009A5900" w:rsidRPr="009A5900">
              <w:rPr>
                <w:noProof/>
                <w:webHidden/>
                <w:sz w:val="20"/>
                <w:szCs w:val="20"/>
              </w:rPr>
              <w:instrText xml:space="preserve"> PAGEREF _Toc207725818 \h </w:instrText>
            </w:r>
            <w:r w:rsidR="009A5900" w:rsidRPr="009A5900">
              <w:rPr>
                <w:noProof/>
                <w:webHidden/>
                <w:sz w:val="20"/>
                <w:szCs w:val="20"/>
              </w:rPr>
            </w:r>
            <w:r w:rsidR="009A5900" w:rsidRPr="009A5900">
              <w:rPr>
                <w:noProof/>
                <w:webHidden/>
                <w:sz w:val="20"/>
                <w:szCs w:val="20"/>
              </w:rPr>
              <w:fldChar w:fldCharType="separate"/>
            </w:r>
            <w:r w:rsidR="003E500A">
              <w:rPr>
                <w:noProof/>
                <w:webHidden/>
                <w:sz w:val="20"/>
                <w:szCs w:val="20"/>
              </w:rPr>
              <w:t>12</w:t>
            </w:r>
            <w:r w:rsidR="009A5900" w:rsidRPr="009A5900">
              <w:rPr>
                <w:noProof/>
                <w:webHidden/>
                <w:sz w:val="20"/>
                <w:szCs w:val="20"/>
              </w:rPr>
              <w:fldChar w:fldCharType="end"/>
            </w:r>
          </w:hyperlink>
        </w:p>
        <w:p w:rsidR="009A5900" w:rsidRDefault="009A5900">
          <w:r w:rsidRPr="009A5900">
            <w:rPr>
              <w:b/>
              <w:bCs/>
              <w:sz w:val="20"/>
              <w:szCs w:val="20"/>
              <w:lang w:val="de-DE"/>
            </w:rPr>
            <w:fldChar w:fldCharType="end"/>
          </w:r>
        </w:p>
      </w:sdtContent>
    </w:sdt>
    <w:p w:rsidR="009A5900" w:rsidRDefault="009A5900">
      <w:pPr>
        <w:spacing w:after="160" w:line="259" w:lineRule="auto"/>
        <w:rPr>
          <w:rFonts w:cs="Tahoma"/>
        </w:rPr>
      </w:pPr>
    </w:p>
    <w:p w:rsidR="009A5900" w:rsidRDefault="009A5900">
      <w:pPr>
        <w:spacing w:after="160" w:line="259" w:lineRule="auto"/>
        <w:rPr>
          <w:rFonts w:cs="Tahoma"/>
        </w:rPr>
      </w:pPr>
    </w:p>
    <w:p w:rsidR="003F073A" w:rsidRPr="003F073A" w:rsidRDefault="003F073A" w:rsidP="003F073A">
      <w:pPr>
        <w:ind w:right="0"/>
        <w:jc w:val="center"/>
        <w:rPr>
          <w:rFonts w:cs="Tahoma"/>
          <w:sz w:val="20"/>
          <w:szCs w:val="20"/>
        </w:rPr>
      </w:pPr>
      <w:r w:rsidRPr="003F073A">
        <w:rPr>
          <w:sz w:val="20"/>
          <w:szCs w:val="20"/>
        </w:rPr>
        <w:t>Finanziert durch die Europäische Union. Die geäußerten Ansichten und Meinungen sind</w:t>
      </w:r>
      <w:r w:rsidRPr="003F073A">
        <w:rPr>
          <w:sz w:val="22"/>
          <w:szCs w:val="22"/>
        </w:rPr>
        <w:t xml:space="preserve"> </w:t>
      </w:r>
      <w:r w:rsidRPr="003F073A">
        <w:rPr>
          <w:sz w:val="20"/>
          <w:szCs w:val="20"/>
        </w:rPr>
        <w:t>jedoch ausschließlich die der Autoren und spiegeln nicht unbedingt die der Europäischen Union oder der Exekutivagentur für Bildung und Kultur (EACEA) wider. Weder die Europäische Union noch die EACEA können dafür haftbar gemacht werden.</w:t>
      </w:r>
    </w:p>
    <w:p w:rsidR="005234E2" w:rsidRPr="005C5BC9" w:rsidRDefault="00D72DD0" w:rsidP="00D11E9A">
      <w:pPr>
        <w:pStyle w:val="berschrift2"/>
        <w:rPr>
          <w:color w:val="1F3864" w:themeColor="accent5" w:themeShade="80"/>
        </w:rPr>
      </w:pPr>
      <w:bookmarkStart w:id="0" w:name="_Toc207188711"/>
      <w:bookmarkStart w:id="1" w:name="_Toc207715621"/>
      <w:bookmarkStart w:id="2" w:name="_Toc207725808"/>
      <w:r w:rsidRPr="005C5BC9">
        <w:rPr>
          <w:noProof/>
          <w:color w:val="1F3864" w:themeColor="accent5" w:themeShade="80"/>
          <w:lang w:eastAsia="de-AT"/>
        </w:rPr>
        <w:lastRenderedPageBreak/>
        <w:drawing>
          <wp:anchor distT="0" distB="0" distL="114300" distR="114300" simplePos="0" relativeHeight="251656191" behindDoc="0" locked="0" layoutInCell="1" allowOverlap="1">
            <wp:simplePos x="0" y="0"/>
            <wp:positionH relativeFrom="margin">
              <wp:posOffset>4622165</wp:posOffset>
            </wp:positionH>
            <wp:positionV relativeFrom="paragraph">
              <wp:posOffset>157480</wp:posOffset>
            </wp:positionV>
            <wp:extent cx="1520825" cy="1520825"/>
            <wp:effectExtent l="57150" t="57150" r="60325" b="60325"/>
            <wp:wrapSquare wrapText="bothSides"/>
            <wp:docPr id="32" name="Grafik 1" descr="Quellbild anzeigen">
              <a:extLst xmlns:a="http://schemas.openxmlformats.org/drawingml/2006/main">
                <a:ext uri="{FF2B5EF4-FFF2-40B4-BE49-F238E27FC236}">
                  <a16:creationId xmlns:a16="http://schemas.microsoft.com/office/drawing/2014/main" id="{B6CF17BA-3D0E-6679-AFF8-6DF15A0AFF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Quellbild anzeigen">
                      <a:extLst>
                        <a:ext uri="{FF2B5EF4-FFF2-40B4-BE49-F238E27FC236}">
                          <a16:creationId xmlns:a16="http://schemas.microsoft.com/office/drawing/2014/main" id="{B6CF17BA-3D0E-6679-AFF8-6DF15A0AFF94}"/>
                        </a:ext>
                      </a:extLst>
                    </pic:cNvPr>
                    <pic:cNvPicPr>
                      <a:picLocks noChangeAspect="1"/>
                    </pic:cNvPicPr>
                  </pic:nvPicPr>
                  <pic:blipFill>
                    <a:blip r:embed="rId8" cstate="print">
                      <a:extLst>
                        <a:ext uri="{28A0092B-C50C-407E-A947-70E740481C1C}">
                          <a14:useLocalDpi xmlns:a14="http://schemas.microsoft.com/office/drawing/2010/main" val="0"/>
                        </a:ext>
                      </a:extLst>
                    </a:blip>
                    <a:srcRect l="5001" r="16996" b="-4"/>
                    <a:stretch>
                      <a:fillRect/>
                    </a:stretch>
                  </pic:blipFill>
                  <pic:spPr bwMode="auto">
                    <a:xfrm>
                      <a:off x="0" y="0"/>
                      <a:ext cx="1520825" cy="1520825"/>
                    </a:xfrm>
                    <a:prstGeom prst="ellipse">
                      <a:avLst/>
                    </a:prstGeom>
                    <a:ln w="3175" cap="rnd">
                      <a:solidFill>
                        <a:schemeClr val="bg1"/>
                      </a:solid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5234E2" w:rsidRPr="005C5BC9">
        <w:rPr>
          <w:color w:val="1F3864" w:themeColor="accent5" w:themeShade="80"/>
        </w:rPr>
        <w:t>Helen Keller</w:t>
      </w:r>
      <w:bookmarkEnd w:id="0"/>
      <w:bookmarkEnd w:id="1"/>
      <w:bookmarkEnd w:id="2"/>
    </w:p>
    <w:p w:rsidR="00D72DD0" w:rsidRDefault="00D72DD0" w:rsidP="005234E2">
      <w:pPr>
        <w:rPr>
          <w:rFonts w:cs="Tahoma"/>
        </w:rPr>
      </w:pPr>
    </w:p>
    <w:p w:rsidR="00AA69EA" w:rsidRPr="00AA69EA" w:rsidRDefault="003F073A" w:rsidP="00AA69EA">
      <w:pPr>
        <w:rPr>
          <w:rFonts w:cs="Tahoma"/>
          <w:sz w:val="28"/>
          <w:szCs w:val="28"/>
        </w:rPr>
      </w:pPr>
      <w:r>
        <w:rPr>
          <w:noProof/>
          <w:lang w:eastAsia="de-AT"/>
        </w:rPr>
        <w:drawing>
          <wp:anchor distT="0" distB="0" distL="114300" distR="114300" simplePos="0" relativeHeight="251757568" behindDoc="1" locked="0" layoutInCell="1" allowOverlap="1" wp14:anchorId="007262B1" wp14:editId="3F40C5B1">
            <wp:simplePos x="0" y="0"/>
            <wp:positionH relativeFrom="margin">
              <wp:align>right</wp:align>
            </wp:positionH>
            <wp:positionV relativeFrom="paragraph">
              <wp:posOffset>767080</wp:posOffset>
            </wp:positionV>
            <wp:extent cx="6113929" cy="2041694"/>
            <wp:effectExtent l="0" t="0" r="1270" b="0"/>
            <wp:wrapNone/>
            <wp:docPr id="33" name="Grafik 33"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3929" cy="204169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69EA" w:rsidRPr="00AA69EA">
        <w:rPr>
          <w:rFonts w:cs="Tahoma"/>
          <w:sz w:val="28"/>
          <w:szCs w:val="28"/>
        </w:rPr>
        <w:t>Taubblinde US-amerikanische Schriftstellerin, Dozentin und Aktivistin, die als erste taubblinde Person einen Hochschulabschluss machte und international für inklusive Bildung kämpfte.</w:t>
      </w:r>
    </w:p>
    <w:p w:rsidR="00D16DBB" w:rsidRPr="00D16DBB" w:rsidRDefault="00D16DBB" w:rsidP="00D16DBB">
      <w:pPr>
        <w:rPr>
          <w:sz w:val="28"/>
          <w:szCs w:val="28"/>
          <w:lang w:val="en-GB"/>
        </w:rPr>
      </w:pPr>
    </w:p>
    <w:p w:rsidR="00A6742E" w:rsidRPr="00D72DD0" w:rsidRDefault="00A6742E" w:rsidP="005234E2">
      <w:pPr>
        <w:rPr>
          <w:rFonts w:cs="Tahoma"/>
          <w:sz w:val="22"/>
          <w:szCs w:val="22"/>
          <w:lang w:val="en-GB"/>
        </w:rPr>
      </w:pPr>
    </w:p>
    <w:p w:rsidR="005234E2" w:rsidRDefault="005234E2" w:rsidP="005234E2">
      <w:pPr>
        <w:rPr>
          <w:rFonts w:cs="Tahoma"/>
          <w:sz w:val="22"/>
          <w:szCs w:val="22"/>
          <w:lang w:val="en-GB"/>
        </w:rPr>
      </w:pPr>
    </w:p>
    <w:p w:rsidR="005E0433" w:rsidRDefault="005E0433" w:rsidP="005234E2">
      <w:pPr>
        <w:rPr>
          <w:rFonts w:cs="Tahoma"/>
          <w:sz w:val="22"/>
          <w:szCs w:val="22"/>
          <w:lang w:val="en-GB"/>
        </w:rPr>
      </w:pPr>
    </w:p>
    <w:p w:rsidR="00AA69EA" w:rsidRPr="00AA69EA" w:rsidRDefault="00302BFD" w:rsidP="00AA69EA">
      <w:pPr>
        <w:jc w:val="center"/>
        <w:rPr>
          <w:rFonts w:cs="Tahoma"/>
          <w:b/>
          <w:sz w:val="28"/>
          <w:szCs w:val="28"/>
        </w:rPr>
      </w:pPr>
      <w:r>
        <w:rPr>
          <w:noProof/>
          <w:lang w:eastAsia="de-AT"/>
        </w:rPr>
        <w:drawing>
          <wp:anchor distT="0" distB="0" distL="114300" distR="114300" simplePos="0" relativeHeight="251784192" behindDoc="1" locked="0" layoutInCell="1" allowOverlap="1">
            <wp:simplePos x="0" y="0"/>
            <wp:positionH relativeFrom="column">
              <wp:posOffset>5125108</wp:posOffset>
            </wp:positionH>
            <wp:positionV relativeFrom="paragraph">
              <wp:posOffset>583565</wp:posOffset>
            </wp:positionV>
            <wp:extent cx="891540" cy="880745"/>
            <wp:effectExtent l="0" t="0" r="3810" b="0"/>
            <wp:wrapTight wrapText="bothSides">
              <wp:wrapPolygon edited="0">
                <wp:start x="0" y="0"/>
                <wp:lineTo x="0" y="21024"/>
                <wp:lineTo x="21231" y="21024"/>
                <wp:lineTo x="21231" y="0"/>
                <wp:lineTo x="0" y="0"/>
              </wp:wrapPolygon>
            </wp:wrapTight>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91540" cy="880745"/>
                    </a:xfrm>
                    <a:prstGeom prst="rect">
                      <a:avLst/>
                    </a:prstGeom>
                  </pic:spPr>
                </pic:pic>
              </a:graphicData>
            </a:graphic>
            <wp14:sizeRelH relativeFrom="margin">
              <wp14:pctWidth>0</wp14:pctWidth>
            </wp14:sizeRelH>
            <wp14:sizeRelV relativeFrom="margin">
              <wp14:pctHeight>0</wp14:pctHeight>
            </wp14:sizeRelV>
          </wp:anchor>
        </w:drawing>
      </w:r>
      <w:r w:rsidR="00AA69EA" w:rsidRPr="00AA69EA">
        <w:rPr>
          <w:rFonts w:cs="Tahoma"/>
          <w:b/>
          <w:sz w:val="28"/>
          <w:szCs w:val="28"/>
        </w:rPr>
        <w:t>„Mit Sicherheit ist die Welt voller Probleme.</w:t>
      </w:r>
      <w:r w:rsidR="00AA69EA" w:rsidRPr="00AA69EA">
        <w:rPr>
          <w:rFonts w:cs="Tahoma"/>
          <w:b/>
          <w:sz w:val="28"/>
          <w:szCs w:val="28"/>
        </w:rPr>
        <w:br/>
        <w:t xml:space="preserve"> Aber solange wir Menschen haben, die Probleme lösen, haben wir eine ganz gute Welt.“</w:t>
      </w:r>
    </w:p>
    <w:p w:rsidR="005E0433" w:rsidRDefault="005E0433" w:rsidP="005234E2">
      <w:pPr>
        <w:rPr>
          <w:rFonts w:cs="Tahoma"/>
          <w:sz w:val="22"/>
          <w:szCs w:val="22"/>
          <w:lang w:val="en-GB"/>
        </w:rPr>
      </w:pPr>
    </w:p>
    <w:p w:rsidR="00D72DD0" w:rsidRDefault="00D72DD0" w:rsidP="005E0433">
      <w:pPr>
        <w:rPr>
          <w:rFonts w:cs="Tahoma"/>
          <w:sz w:val="22"/>
          <w:szCs w:val="22"/>
          <w:lang w:val="en-GB"/>
        </w:rPr>
      </w:pPr>
    </w:p>
    <w:p w:rsidR="005E0433" w:rsidRDefault="005E0433" w:rsidP="005E0433">
      <w:pPr>
        <w:rPr>
          <w:rFonts w:cs="Tahoma"/>
          <w:sz w:val="22"/>
          <w:szCs w:val="22"/>
        </w:rPr>
      </w:pPr>
    </w:p>
    <w:p w:rsidR="005E0433" w:rsidRPr="00A928BB" w:rsidRDefault="005E0433" w:rsidP="005234E2">
      <w:pPr>
        <w:rPr>
          <w:rFonts w:cs="Tahoma"/>
          <w:sz w:val="22"/>
          <w:szCs w:val="22"/>
        </w:rPr>
      </w:pPr>
    </w:p>
    <w:p w:rsidR="00AA69EA" w:rsidRPr="00A928BB" w:rsidRDefault="00AA69EA" w:rsidP="00AA69EA">
      <w:pPr>
        <w:rPr>
          <w:rFonts w:cs="Tahoma"/>
          <w:sz w:val="22"/>
          <w:szCs w:val="22"/>
        </w:rPr>
      </w:pPr>
    </w:p>
    <w:p w:rsidR="00AA69EA" w:rsidRPr="00A928BB" w:rsidRDefault="00AA69EA" w:rsidP="00AA69EA">
      <w:pPr>
        <w:numPr>
          <w:ilvl w:val="0"/>
          <w:numId w:val="3"/>
        </w:numPr>
        <w:spacing w:afterAutospacing="1"/>
        <w:ind w:right="0"/>
        <w:rPr>
          <w:rFonts w:cs="Tahoma"/>
          <w:color w:val="000000"/>
          <w:sz w:val="22"/>
          <w:szCs w:val="22"/>
        </w:rPr>
      </w:pPr>
      <w:r w:rsidRPr="00A928BB">
        <w:rPr>
          <w:rFonts w:cs="Tahoma"/>
          <w:b/>
          <w:bCs/>
          <w:color w:val="000000"/>
          <w:sz w:val="22"/>
          <w:szCs w:val="22"/>
          <w:bdr w:val="none" w:sz="0" w:space="0" w:color="auto" w:frame="1"/>
        </w:rPr>
        <w:t>Geboren:</w:t>
      </w:r>
      <w:r w:rsidRPr="00A928BB">
        <w:rPr>
          <w:rFonts w:cs="Tahoma"/>
          <w:color w:val="000000"/>
          <w:sz w:val="22"/>
          <w:szCs w:val="22"/>
        </w:rPr>
        <w:t xml:space="preserve"> 27. Juni 1880 in </w:t>
      </w:r>
      <w:proofErr w:type="spellStart"/>
      <w:r w:rsidRPr="00A928BB">
        <w:rPr>
          <w:rFonts w:cs="Tahoma"/>
          <w:color w:val="000000"/>
          <w:sz w:val="22"/>
          <w:szCs w:val="22"/>
        </w:rPr>
        <w:t>Tuscumbia</w:t>
      </w:r>
      <w:proofErr w:type="spellEnd"/>
      <w:r w:rsidRPr="00A928BB">
        <w:rPr>
          <w:rFonts w:cs="Tahoma"/>
          <w:color w:val="000000"/>
          <w:sz w:val="22"/>
          <w:szCs w:val="22"/>
        </w:rPr>
        <w:t>, Alabama, USA.</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Erblindung und Taubheit:</w:t>
      </w:r>
      <w:r w:rsidRPr="00A928BB">
        <w:rPr>
          <w:rFonts w:cs="Tahoma"/>
          <w:color w:val="000000"/>
          <w:sz w:val="22"/>
          <w:szCs w:val="22"/>
        </w:rPr>
        <w:t> Im Alter von 19 Monaten erkrankte sie an einer Krankheit (vermutlich Kinderlähmung oder HS-Viren), die ihre Sinne beeinträchtigte.</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Erstes Wort:</w:t>
      </w:r>
      <w:r w:rsidRPr="00A928BB">
        <w:rPr>
          <w:rFonts w:cs="Tahoma"/>
          <w:color w:val="000000"/>
          <w:sz w:val="22"/>
          <w:szCs w:val="22"/>
        </w:rPr>
        <w:t> Wasser – Ihr erstes erlerntes Wort, nachdem sie von ihrer Lehrerin Anne Sullivan zu einer Wasserpumpe geführt wurde.</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Lernprozess:</w:t>
      </w:r>
      <w:r w:rsidRPr="00A928BB">
        <w:rPr>
          <w:rFonts w:cs="Tahoma"/>
          <w:color w:val="000000"/>
          <w:sz w:val="22"/>
          <w:szCs w:val="22"/>
        </w:rPr>
        <w:t> Mit Hilfe von Anne Sullivan begann sie, das Fingeralphabet zu lernen, Unterhaltungen zu führen, zu lesen und zu schreiben.</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Bildung:</w:t>
      </w:r>
      <w:r>
        <w:rPr>
          <w:rFonts w:cs="Tahoma"/>
          <w:color w:val="000000"/>
          <w:sz w:val="22"/>
          <w:szCs w:val="22"/>
        </w:rPr>
        <w:t> Sie absolvierte das</w:t>
      </w:r>
      <w:r w:rsidRPr="00A928BB">
        <w:rPr>
          <w:rFonts w:cs="Tahoma"/>
          <w:color w:val="000000"/>
          <w:sz w:val="22"/>
          <w:szCs w:val="22"/>
        </w:rPr>
        <w:t xml:space="preserve"> Perkins</w:t>
      </w:r>
      <w:r>
        <w:rPr>
          <w:rFonts w:cs="Tahoma"/>
          <w:color w:val="000000"/>
          <w:sz w:val="22"/>
          <w:szCs w:val="22"/>
        </w:rPr>
        <w:t>-Institut für Blinde</w:t>
      </w:r>
      <w:r w:rsidRPr="00A928BB">
        <w:rPr>
          <w:rFonts w:cs="Tahoma"/>
          <w:color w:val="000000"/>
          <w:sz w:val="22"/>
          <w:szCs w:val="22"/>
        </w:rPr>
        <w:t xml:space="preserve"> und später das Radcliffe College – eine außergewöhnliche Leistung für jemanden mit ihrer Einschränkung.</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Engagement:</w:t>
      </w:r>
      <w:r w:rsidRPr="00A928BB">
        <w:rPr>
          <w:rFonts w:cs="Tahoma"/>
          <w:color w:val="000000"/>
          <w:sz w:val="22"/>
          <w:szCs w:val="22"/>
        </w:rPr>
        <w:t> Aktiv in Bürgerrechts- und Frauenrechtsbewegungen, setzte sich für Menschen mit Behinderungen ein.</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Schriftstellerin:</w:t>
      </w:r>
      <w:r w:rsidRPr="00A928BB">
        <w:rPr>
          <w:rFonts w:cs="Tahoma"/>
          <w:color w:val="000000"/>
          <w:sz w:val="22"/>
          <w:szCs w:val="22"/>
        </w:rPr>
        <w:t xml:space="preserve"> Verfasste zahlreiche Bücher und Artikel, darunter ihre Autobiografie „The Story </w:t>
      </w:r>
      <w:proofErr w:type="spellStart"/>
      <w:r w:rsidRPr="00A928BB">
        <w:rPr>
          <w:rFonts w:cs="Tahoma"/>
          <w:color w:val="000000"/>
          <w:sz w:val="22"/>
          <w:szCs w:val="22"/>
        </w:rPr>
        <w:t>of</w:t>
      </w:r>
      <w:proofErr w:type="spellEnd"/>
      <w:r w:rsidRPr="00A928BB">
        <w:rPr>
          <w:rFonts w:cs="Tahoma"/>
          <w:color w:val="000000"/>
          <w:sz w:val="22"/>
          <w:szCs w:val="22"/>
        </w:rPr>
        <w:t xml:space="preserve"> </w:t>
      </w:r>
      <w:proofErr w:type="spellStart"/>
      <w:r w:rsidRPr="00A928BB">
        <w:rPr>
          <w:rFonts w:cs="Tahoma"/>
          <w:color w:val="000000"/>
          <w:sz w:val="22"/>
          <w:szCs w:val="22"/>
        </w:rPr>
        <w:t>My</w:t>
      </w:r>
      <w:proofErr w:type="spellEnd"/>
      <w:r w:rsidRPr="00A928BB">
        <w:rPr>
          <w:rFonts w:cs="Tahoma"/>
          <w:color w:val="000000"/>
          <w:sz w:val="22"/>
          <w:szCs w:val="22"/>
        </w:rPr>
        <w:t xml:space="preserve"> Life“</w:t>
      </w:r>
      <w:r>
        <w:rPr>
          <w:rFonts w:cs="Tahoma"/>
          <w:color w:val="000000"/>
          <w:sz w:val="22"/>
          <w:szCs w:val="22"/>
        </w:rPr>
        <w:t xml:space="preserve"> (Die Geschichte meines Lebens)</w:t>
      </w:r>
      <w:r w:rsidRPr="00A928BB">
        <w:rPr>
          <w:rFonts w:cs="Tahoma"/>
          <w:color w:val="000000"/>
          <w:sz w:val="22"/>
          <w:szCs w:val="22"/>
        </w:rPr>
        <w:t>.</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Sterben:</w:t>
      </w:r>
      <w:r w:rsidRPr="00A928BB">
        <w:rPr>
          <w:rFonts w:cs="Tahoma"/>
          <w:color w:val="000000"/>
          <w:sz w:val="22"/>
          <w:szCs w:val="22"/>
        </w:rPr>
        <w:t xml:space="preserve"> Am 1. Juni 1968 in </w:t>
      </w:r>
      <w:proofErr w:type="spellStart"/>
      <w:r w:rsidRPr="00A928BB">
        <w:rPr>
          <w:rFonts w:cs="Tahoma"/>
          <w:color w:val="000000"/>
          <w:sz w:val="22"/>
          <w:szCs w:val="22"/>
        </w:rPr>
        <w:t>Easton</w:t>
      </w:r>
      <w:proofErr w:type="spellEnd"/>
      <w:r w:rsidRPr="00A928BB">
        <w:rPr>
          <w:rFonts w:cs="Tahoma"/>
          <w:color w:val="000000"/>
          <w:sz w:val="22"/>
          <w:szCs w:val="22"/>
        </w:rPr>
        <w:t>, Connecticut, USA, im Alter von 87 Jahren.</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Vermächtnis:</w:t>
      </w:r>
      <w:r w:rsidRPr="00A928BB">
        <w:rPr>
          <w:rFonts w:cs="Tahoma"/>
          <w:color w:val="000000"/>
          <w:sz w:val="22"/>
          <w:szCs w:val="22"/>
        </w:rPr>
        <w:t> Symbol für Durchhaltevermögen und Bildungschancen für Menschen mit Behinderungen.</w:t>
      </w:r>
    </w:p>
    <w:p w:rsidR="00AA69EA" w:rsidRPr="00A928BB" w:rsidRDefault="00AA69EA" w:rsidP="00AA69EA">
      <w:pPr>
        <w:numPr>
          <w:ilvl w:val="0"/>
          <w:numId w:val="3"/>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Auszeichnungen:</w:t>
      </w:r>
      <w:r w:rsidRPr="00A928BB">
        <w:rPr>
          <w:rFonts w:cs="Tahoma"/>
          <w:color w:val="000000"/>
          <w:sz w:val="22"/>
          <w:szCs w:val="22"/>
        </w:rPr>
        <w:t xml:space="preserve"> Empfing zahlreiche Ehrungen, darunter die </w:t>
      </w:r>
      <w:proofErr w:type="spellStart"/>
      <w:r w:rsidRPr="00A928BB">
        <w:rPr>
          <w:rFonts w:cs="Tahoma"/>
          <w:color w:val="000000"/>
          <w:sz w:val="22"/>
          <w:szCs w:val="22"/>
        </w:rPr>
        <w:t>Presidential</w:t>
      </w:r>
      <w:proofErr w:type="spellEnd"/>
      <w:r w:rsidRPr="00A928BB">
        <w:rPr>
          <w:rFonts w:cs="Tahoma"/>
          <w:color w:val="000000"/>
          <w:sz w:val="22"/>
          <w:szCs w:val="22"/>
        </w:rPr>
        <w:t xml:space="preserve"> </w:t>
      </w:r>
      <w:proofErr w:type="spellStart"/>
      <w:r w:rsidRPr="00A928BB">
        <w:rPr>
          <w:rFonts w:cs="Tahoma"/>
          <w:color w:val="000000"/>
          <w:sz w:val="22"/>
          <w:szCs w:val="22"/>
        </w:rPr>
        <w:t>Medal</w:t>
      </w:r>
      <w:proofErr w:type="spellEnd"/>
      <w:r w:rsidRPr="00A928BB">
        <w:rPr>
          <w:rFonts w:cs="Tahoma"/>
          <w:color w:val="000000"/>
          <w:sz w:val="22"/>
          <w:szCs w:val="22"/>
        </w:rPr>
        <w:t xml:space="preserve"> </w:t>
      </w:r>
      <w:proofErr w:type="spellStart"/>
      <w:r w:rsidRPr="00A928BB">
        <w:rPr>
          <w:rFonts w:cs="Tahoma"/>
          <w:color w:val="000000"/>
          <w:sz w:val="22"/>
          <w:szCs w:val="22"/>
        </w:rPr>
        <w:t>of</w:t>
      </w:r>
      <w:proofErr w:type="spellEnd"/>
      <w:r w:rsidRPr="00A928BB">
        <w:rPr>
          <w:rFonts w:cs="Tahoma"/>
          <w:color w:val="000000"/>
          <w:sz w:val="22"/>
          <w:szCs w:val="22"/>
        </w:rPr>
        <w:t xml:space="preserve"> Freedom im Jahr 1964.</w:t>
      </w:r>
    </w:p>
    <w:p w:rsidR="00AA69EA" w:rsidRPr="00237EF6" w:rsidRDefault="00237EF6" w:rsidP="00302BFD">
      <w:pPr>
        <w:rPr>
          <w:rFonts w:cs="Tahoma"/>
          <w:b/>
          <w:sz w:val="18"/>
          <w:szCs w:val="18"/>
          <w:u w:val="single"/>
        </w:rPr>
      </w:pPr>
      <w:r w:rsidRPr="00237EF6">
        <w:rPr>
          <w:rFonts w:cs="Tahoma"/>
          <w:b/>
          <w:sz w:val="18"/>
          <w:szCs w:val="18"/>
          <w:u w:val="single"/>
        </w:rPr>
        <w:t>Quellen</w:t>
      </w:r>
      <w:r w:rsidR="00AA69EA" w:rsidRPr="00237EF6">
        <w:rPr>
          <w:rFonts w:cs="Tahoma"/>
          <w:b/>
          <w:sz w:val="18"/>
          <w:szCs w:val="18"/>
          <w:u w:val="single"/>
        </w:rPr>
        <w:t>:</w:t>
      </w:r>
      <w:r w:rsidR="00AA69EA" w:rsidRPr="00237EF6">
        <w:rPr>
          <w:b/>
          <w:noProof/>
          <w:lang w:eastAsia="de-AT"/>
        </w:rPr>
        <w:t xml:space="preserve"> </w:t>
      </w:r>
    </w:p>
    <w:p w:rsidR="00AA69EA" w:rsidRPr="00237EF6" w:rsidRDefault="00AA69EA" w:rsidP="00302BFD">
      <w:pPr>
        <w:rPr>
          <w:rFonts w:cs="Tahoma"/>
          <w:sz w:val="20"/>
          <w:szCs w:val="20"/>
        </w:rPr>
      </w:pPr>
      <w:r w:rsidRPr="00237EF6">
        <w:rPr>
          <w:rFonts w:cs="Tahoma"/>
          <w:sz w:val="20"/>
          <w:szCs w:val="20"/>
        </w:rPr>
        <w:t>https://th.bing.com/th/id/OSK.HERO8YWH6fswdKmwKhwbFksTU2IYvpHhfU5qd9FO6PQ1sqU?r=0&amp;o=7rm=3&amp;rs=1&amp;pid=ImgDetMain&amp;o=7&amp;rm=3</w:t>
      </w:r>
    </w:p>
    <w:p w:rsidR="00AA69EA" w:rsidRPr="00237EF6" w:rsidRDefault="00BF3FE5" w:rsidP="00302BFD">
      <w:pPr>
        <w:rPr>
          <w:rFonts w:cs="Tahoma"/>
          <w:sz w:val="20"/>
          <w:szCs w:val="20"/>
        </w:rPr>
      </w:pPr>
      <w:hyperlink r:id="rId11" w:history="1">
        <w:r w:rsidR="00AA69EA" w:rsidRPr="00237EF6">
          <w:rPr>
            <w:rStyle w:val="Hyperlink"/>
            <w:rFonts w:cs="Tahoma"/>
            <w:sz w:val="20"/>
            <w:szCs w:val="20"/>
          </w:rPr>
          <w:t>https://tse2.mm.bing.net/th/id/OIP.uuBpqKnwceul4QxWhIWvXwAAAA?r=0&amp;rs=1&amp;pid=ImgDetMain&amp;o=7&amp;rm=3</w:t>
        </w:r>
      </w:hyperlink>
    </w:p>
    <w:p w:rsidR="00AA69EA" w:rsidRPr="00237EF6" w:rsidRDefault="00BF3FE5" w:rsidP="00302BFD">
      <w:pPr>
        <w:rPr>
          <w:rStyle w:val="Hyperlink"/>
          <w:rFonts w:eastAsiaTheme="majorEastAsia" w:cs="Tahoma"/>
          <w:sz w:val="20"/>
          <w:szCs w:val="20"/>
        </w:rPr>
      </w:pPr>
      <w:hyperlink r:id="rId12" w:history="1">
        <w:r w:rsidR="00AA69EA" w:rsidRPr="00237EF6">
          <w:rPr>
            <w:rStyle w:val="Hyperlink"/>
            <w:rFonts w:eastAsiaTheme="majorEastAsia" w:cs="Tahoma"/>
            <w:sz w:val="20"/>
            <w:szCs w:val="20"/>
          </w:rPr>
          <w:t>https://de.wikipedia.org/wiki/Helen_Keller</w:t>
        </w:r>
      </w:hyperlink>
    </w:p>
    <w:p w:rsidR="00AA69EA" w:rsidRPr="00237EF6" w:rsidRDefault="00BF3FE5" w:rsidP="00302BFD">
      <w:pPr>
        <w:rPr>
          <w:rFonts w:cs="Tahoma"/>
          <w:sz w:val="20"/>
          <w:szCs w:val="20"/>
        </w:rPr>
      </w:pPr>
      <w:hyperlink r:id="rId13" w:history="1">
        <w:r w:rsidR="00AA69EA" w:rsidRPr="00237EF6">
          <w:rPr>
            <w:rStyle w:val="Hyperlink"/>
            <w:rFonts w:cs="Tahoma"/>
            <w:sz w:val="20"/>
            <w:szCs w:val="20"/>
          </w:rPr>
          <w:t>https://www.youtube.com/watch?v=ERbcoJ5V8Ow</w:t>
        </w:r>
      </w:hyperlink>
    </w:p>
    <w:p w:rsidR="005C5BC9" w:rsidRPr="00237EF6" w:rsidRDefault="00BF3FE5" w:rsidP="008A31D9">
      <w:pPr>
        <w:rPr>
          <w:rStyle w:val="Hyperlink"/>
          <w:rFonts w:eastAsiaTheme="majorEastAsia" w:cs="Tahoma"/>
          <w:color w:val="002060"/>
          <w:sz w:val="20"/>
          <w:szCs w:val="20"/>
          <w:lang w:val="en-GB"/>
        </w:rPr>
      </w:pPr>
      <w:hyperlink r:id="rId14" w:history="1">
        <w:r w:rsidR="005234E2" w:rsidRPr="00237EF6">
          <w:rPr>
            <w:rStyle w:val="Hyperlink"/>
            <w:rFonts w:eastAsiaTheme="majorEastAsia" w:cs="Tahoma"/>
            <w:color w:val="002060"/>
            <w:sz w:val="20"/>
            <w:szCs w:val="20"/>
            <w:lang w:val="en-GB"/>
          </w:rPr>
          <w:t>https://de.wikipedia.org/wiki/Helen_Keller</w:t>
        </w:r>
      </w:hyperlink>
    </w:p>
    <w:p w:rsidR="005C5BC9" w:rsidRDefault="005C5BC9">
      <w:pPr>
        <w:spacing w:after="160" w:line="259" w:lineRule="auto"/>
        <w:ind w:right="0"/>
        <w:rPr>
          <w:rStyle w:val="Hyperlink"/>
          <w:rFonts w:eastAsiaTheme="majorEastAsia" w:cs="Tahoma"/>
          <w:color w:val="002060"/>
          <w:sz w:val="20"/>
          <w:szCs w:val="20"/>
          <w:lang w:val="en-GB"/>
        </w:rPr>
      </w:pPr>
      <w:r>
        <w:rPr>
          <w:rStyle w:val="Hyperlink"/>
          <w:rFonts w:eastAsiaTheme="majorEastAsia" w:cs="Tahoma"/>
          <w:color w:val="002060"/>
          <w:sz w:val="20"/>
          <w:szCs w:val="20"/>
          <w:lang w:val="en-GB"/>
        </w:rPr>
        <w:br w:type="page"/>
      </w:r>
    </w:p>
    <w:p w:rsidR="005234E2" w:rsidRPr="005C5BC9" w:rsidRDefault="005234E2" w:rsidP="008A31D9">
      <w:pPr>
        <w:rPr>
          <w:rFonts w:cs="Tahoma"/>
          <w:color w:val="002060"/>
          <w:sz w:val="20"/>
          <w:szCs w:val="20"/>
          <w:lang w:val="en-GB"/>
        </w:rPr>
      </w:pPr>
    </w:p>
    <w:p w:rsidR="005234E2" w:rsidRPr="001D6354" w:rsidRDefault="00D11E9A" w:rsidP="00D11E9A">
      <w:pPr>
        <w:pStyle w:val="berschrift2"/>
        <w:rPr>
          <w:szCs w:val="56"/>
          <w:lang w:val="en-GB"/>
        </w:rPr>
      </w:pPr>
      <w:bookmarkStart w:id="3" w:name="_Toc207188712"/>
      <w:bookmarkStart w:id="4" w:name="_Toc207715622"/>
      <w:bookmarkStart w:id="5" w:name="_Toc207725809"/>
      <w:r w:rsidRPr="001D6354">
        <w:rPr>
          <w:noProof/>
          <w:szCs w:val="56"/>
          <w:lang w:eastAsia="de-AT"/>
        </w:rPr>
        <w:drawing>
          <wp:anchor distT="0" distB="0" distL="114300" distR="114300" simplePos="0" relativeHeight="251660288" behindDoc="0" locked="0" layoutInCell="1" allowOverlap="1" wp14:anchorId="6CA72013" wp14:editId="628679A1">
            <wp:simplePos x="0" y="0"/>
            <wp:positionH relativeFrom="margin">
              <wp:align>right</wp:align>
            </wp:positionH>
            <wp:positionV relativeFrom="paragraph">
              <wp:posOffset>76237</wp:posOffset>
            </wp:positionV>
            <wp:extent cx="1882588" cy="1882588"/>
            <wp:effectExtent l="76200" t="76200" r="80010" b="80010"/>
            <wp:wrapThrough wrapText="bothSides">
              <wp:wrapPolygon edited="0">
                <wp:start x="8308" y="-874"/>
                <wp:lineTo x="1968" y="-437"/>
                <wp:lineTo x="1968" y="3061"/>
                <wp:lineTo x="-219" y="3061"/>
                <wp:lineTo x="-874" y="10057"/>
                <wp:lineTo x="-656" y="14866"/>
                <wp:lineTo x="874" y="17053"/>
                <wp:lineTo x="4372" y="20551"/>
                <wp:lineTo x="4591" y="20551"/>
                <wp:lineTo x="8089" y="21862"/>
                <wp:lineTo x="8308" y="22300"/>
                <wp:lineTo x="12899" y="22300"/>
                <wp:lineTo x="13117" y="21862"/>
                <wp:lineTo x="16615" y="20551"/>
                <wp:lineTo x="16834" y="20551"/>
                <wp:lineTo x="20332" y="17271"/>
                <wp:lineTo x="20551" y="17053"/>
                <wp:lineTo x="22081" y="13555"/>
                <wp:lineTo x="22300" y="10057"/>
                <wp:lineTo x="21644" y="6559"/>
                <wp:lineTo x="19457" y="3061"/>
                <wp:lineTo x="19676" y="2186"/>
                <wp:lineTo x="14866" y="-437"/>
                <wp:lineTo x="13117" y="-874"/>
                <wp:lineTo x="8308" y="-874"/>
              </wp:wrapPolygon>
            </wp:wrapThrough>
            <wp:docPr id="11" name="Grafik 11" descr="https://upload.wikimedia.org/wikipedia/commons/d/d9/LaurentClerc_redui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d/d9/LaurentClerc_reduit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82588" cy="1882588"/>
                    </a:xfrm>
                    <a:prstGeom prst="ellipse">
                      <a:avLst/>
                    </a:prstGeom>
                    <a:ln w="63500"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5234E2" w:rsidRPr="001D6354">
        <w:rPr>
          <w:szCs w:val="56"/>
          <w:lang w:val="en-GB"/>
        </w:rPr>
        <w:t xml:space="preserve">Laurent </w:t>
      </w:r>
      <w:proofErr w:type="spellStart"/>
      <w:r w:rsidR="005234E2" w:rsidRPr="001D6354">
        <w:rPr>
          <w:szCs w:val="56"/>
          <w:lang w:val="en-GB"/>
        </w:rPr>
        <w:t>Clerc</w:t>
      </w:r>
      <w:bookmarkEnd w:id="3"/>
      <w:bookmarkEnd w:id="4"/>
      <w:bookmarkEnd w:id="5"/>
      <w:proofErr w:type="spellEnd"/>
    </w:p>
    <w:p w:rsidR="005234E2" w:rsidRPr="00302BFD" w:rsidRDefault="005234E2" w:rsidP="005234E2">
      <w:pPr>
        <w:rPr>
          <w:sz w:val="28"/>
          <w:szCs w:val="28"/>
          <w:lang w:val="en-GB"/>
        </w:rPr>
      </w:pPr>
    </w:p>
    <w:p w:rsidR="00302BFD" w:rsidRPr="00302BFD" w:rsidRDefault="00302BFD" w:rsidP="00302BFD">
      <w:pPr>
        <w:rPr>
          <w:rFonts w:cs="Tahoma"/>
          <w:sz w:val="28"/>
          <w:szCs w:val="28"/>
        </w:rPr>
      </w:pPr>
      <w:r w:rsidRPr="00302BFD">
        <w:rPr>
          <w:rFonts w:cs="Tahoma"/>
          <w:sz w:val="28"/>
          <w:szCs w:val="28"/>
        </w:rPr>
        <w:t>Französischer Pädagoge, der 1817 Mitbegründer der ersten Gehörlosenschule in den USA wurde und selbst gehörlos war.</w:t>
      </w:r>
    </w:p>
    <w:p w:rsidR="00061C85" w:rsidRDefault="00061C85" w:rsidP="00061C85">
      <w:pPr>
        <w:rPr>
          <w:lang w:val="en-GB"/>
        </w:rPr>
      </w:pPr>
    </w:p>
    <w:p w:rsidR="00061C85" w:rsidRDefault="00480FDE" w:rsidP="00061C85">
      <w:pPr>
        <w:rPr>
          <w:lang w:val="en-GB"/>
        </w:rPr>
      </w:pPr>
      <w:r>
        <w:rPr>
          <w:noProof/>
          <w:lang w:eastAsia="de-AT"/>
        </w:rPr>
        <w:drawing>
          <wp:anchor distT="0" distB="0" distL="114300" distR="114300" simplePos="0" relativeHeight="251751424" behindDoc="1" locked="0" layoutInCell="1" allowOverlap="1" wp14:anchorId="62DB8F78" wp14:editId="1C1BCFB4">
            <wp:simplePos x="0" y="0"/>
            <wp:positionH relativeFrom="column">
              <wp:posOffset>-192405</wp:posOffset>
            </wp:positionH>
            <wp:positionV relativeFrom="paragraph">
              <wp:posOffset>195580</wp:posOffset>
            </wp:positionV>
            <wp:extent cx="6292167" cy="2324911"/>
            <wp:effectExtent l="0" t="0" r="0" b="0"/>
            <wp:wrapNone/>
            <wp:docPr id="29" name="Grafik 29"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61C85" w:rsidRPr="00061C85" w:rsidRDefault="00061C85" w:rsidP="00061C85">
      <w:pPr>
        <w:rPr>
          <w:lang w:val="en-GB"/>
        </w:rPr>
      </w:pPr>
    </w:p>
    <w:p w:rsidR="005234E2" w:rsidRDefault="005234E2" w:rsidP="00061C85">
      <w:pPr>
        <w:rPr>
          <w:sz w:val="22"/>
          <w:lang w:val="en-GB"/>
        </w:rPr>
      </w:pPr>
    </w:p>
    <w:p w:rsidR="006D4ACF" w:rsidRDefault="005B5330" w:rsidP="005B5330">
      <w:pPr>
        <w:tabs>
          <w:tab w:val="left" w:pos="5111"/>
        </w:tabs>
        <w:rPr>
          <w:sz w:val="22"/>
          <w:lang w:val="en-GB"/>
        </w:rPr>
      </w:pPr>
      <w:r>
        <w:rPr>
          <w:sz w:val="22"/>
          <w:lang w:val="en-GB"/>
        </w:rPr>
        <w:tab/>
      </w:r>
    </w:p>
    <w:p w:rsidR="005C5BC9" w:rsidRPr="00480FDE" w:rsidRDefault="005C5BC9" w:rsidP="00480FDE">
      <w:pPr>
        <w:rPr>
          <w:sz w:val="28"/>
          <w:szCs w:val="28"/>
          <w:lang w:val="en-GB"/>
        </w:rPr>
      </w:pPr>
    </w:p>
    <w:p w:rsidR="00480FDE" w:rsidRPr="00480FDE" w:rsidRDefault="00480FDE" w:rsidP="00480FDE">
      <w:pPr>
        <w:jc w:val="center"/>
        <w:rPr>
          <w:rFonts w:ascii="Arial Black" w:hAnsi="Arial Black"/>
          <w:b/>
          <w:bCs/>
          <w:sz w:val="28"/>
          <w:szCs w:val="28"/>
        </w:rPr>
      </w:pPr>
      <w:r w:rsidRPr="00480FDE">
        <w:rPr>
          <w:rFonts w:ascii="Arial Black" w:hAnsi="Arial Black"/>
          <w:b/>
          <w:bCs/>
          <w:sz w:val="28"/>
          <w:szCs w:val="28"/>
        </w:rPr>
        <w:t>Gehörlose (…) gibt es überall, in Asien, in Afrika, ebenso wie in Europa und Amerika.</w:t>
      </w:r>
    </w:p>
    <w:p w:rsidR="00061C85" w:rsidRPr="00480FDE" w:rsidRDefault="00480FDE" w:rsidP="00480FDE">
      <w:pPr>
        <w:jc w:val="center"/>
        <w:rPr>
          <w:rFonts w:cs="Tahoma"/>
          <w:sz w:val="28"/>
          <w:szCs w:val="28"/>
        </w:rPr>
      </w:pPr>
      <w:r w:rsidRPr="00480FDE">
        <w:rPr>
          <w:rFonts w:ascii="Arial Black" w:hAnsi="Arial Black"/>
          <w:b/>
          <w:bCs/>
          <w:sz w:val="28"/>
          <w:szCs w:val="28"/>
        </w:rPr>
        <w:t>Sie existierten schon, bevor man von ihnen sprach und bevor man sie sah.</w:t>
      </w:r>
    </w:p>
    <w:p w:rsidR="005B5330" w:rsidRDefault="005B5330" w:rsidP="005234E2">
      <w:pPr>
        <w:rPr>
          <w:rFonts w:cs="Tahoma"/>
          <w:sz w:val="22"/>
        </w:rPr>
      </w:pPr>
    </w:p>
    <w:p w:rsidR="005B5330" w:rsidRDefault="005B5330" w:rsidP="005234E2">
      <w:pPr>
        <w:rPr>
          <w:rFonts w:cs="Tahoma"/>
          <w:sz w:val="22"/>
        </w:rPr>
      </w:pPr>
    </w:p>
    <w:p w:rsidR="00061C85" w:rsidRPr="00A928BB" w:rsidRDefault="00061C85" w:rsidP="005234E2">
      <w:pPr>
        <w:rPr>
          <w:rFonts w:cs="Tahoma"/>
          <w:sz w:val="22"/>
        </w:rPr>
      </w:pPr>
    </w:p>
    <w:p w:rsidR="00480FDE" w:rsidRPr="00A928BB" w:rsidRDefault="00480FDE" w:rsidP="00480FDE">
      <w:pPr>
        <w:numPr>
          <w:ilvl w:val="0"/>
          <w:numId w:val="4"/>
        </w:numPr>
        <w:spacing w:afterAutospacing="1"/>
        <w:ind w:right="0"/>
        <w:rPr>
          <w:rFonts w:cs="Tahoma"/>
          <w:color w:val="000000"/>
          <w:sz w:val="22"/>
          <w:szCs w:val="23"/>
        </w:rPr>
      </w:pPr>
      <w:r w:rsidRPr="00A928BB">
        <w:rPr>
          <w:rFonts w:cs="Tahoma"/>
          <w:b/>
          <w:bCs/>
          <w:color w:val="000000"/>
          <w:sz w:val="22"/>
          <w:szCs w:val="23"/>
          <w:bdr w:val="none" w:sz="0" w:space="0" w:color="auto" w:frame="1"/>
        </w:rPr>
        <w:t>Geboren:</w:t>
      </w:r>
      <w:r w:rsidRPr="00A928BB">
        <w:rPr>
          <w:rFonts w:cs="Tahoma"/>
          <w:color w:val="000000"/>
          <w:sz w:val="22"/>
          <w:szCs w:val="23"/>
        </w:rPr>
        <w:t xml:space="preserve"> 26. Dezember 1785 in La </w:t>
      </w:r>
      <w:proofErr w:type="spellStart"/>
      <w:r w:rsidRPr="00A928BB">
        <w:rPr>
          <w:rFonts w:cs="Tahoma"/>
          <w:color w:val="000000"/>
          <w:sz w:val="22"/>
          <w:szCs w:val="23"/>
        </w:rPr>
        <w:t>Balme</w:t>
      </w:r>
      <w:proofErr w:type="spellEnd"/>
      <w:r w:rsidRPr="00A928BB">
        <w:rPr>
          <w:rFonts w:cs="Tahoma"/>
          <w:color w:val="000000"/>
          <w:sz w:val="22"/>
          <w:szCs w:val="23"/>
        </w:rPr>
        <w:t>-les-</w:t>
      </w:r>
      <w:proofErr w:type="spellStart"/>
      <w:r w:rsidRPr="00A928BB">
        <w:rPr>
          <w:rFonts w:cs="Tahoma"/>
          <w:color w:val="000000"/>
          <w:sz w:val="22"/>
          <w:szCs w:val="23"/>
        </w:rPr>
        <w:t>Grottes</w:t>
      </w:r>
      <w:proofErr w:type="spellEnd"/>
      <w:r w:rsidRPr="00A928BB">
        <w:rPr>
          <w:rFonts w:cs="Tahoma"/>
          <w:color w:val="000000"/>
          <w:sz w:val="22"/>
          <w:szCs w:val="23"/>
        </w:rPr>
        <w:t>, Frankreich. </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Taubheit:</w:t>
      </w:r>
      <w:r w:rsidRPr="00A928BB">
        <w:rPr>
          <w:rFonts w:cs="Tahoma"/>
          <w:color w:val="000000"/>
          <w:sz w:val="22"/>
          <w:szCs w:val="23"/>
        </w:rPr>
        <w:t> Wurde im Alter von einem Jahr taub, vermutlich durch einen Unfall bei dem er in eine Feuerschale fiel. </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Ausbildung:</w:t>
      </w:r>
      <w:r w:rsidRPr="00A928BB">
        <w:rPr>
          <w:rFonts w:cs="Tahoma"/>
          <w:color w:val="000000"/>
          <w:sz w:val="22"/>
          <w:szCs w:val="23"/>
        </w:rPr>
        <w:t xml:space="preserve"> Studierte an der Nationalen Schule für </w:t>
      </w:r>
      <w:r>
        <w:rPr>
          <w:rFonts w:cs="Tahoma"/>
          <w:color w:val="000000"/>
          <w:sz w:val="22"/>
          <w:szCs w:val="23"/>
        </w:rPr>
        <w:t>junge Gehörlose</w:t>
      </w:r>
      <w:r w:rsidRPr="00A928BB">
        <w:rPr>
          <w:rFonts w:cs="Tahoma"/>
          <w:color w:val="000000"/>
          <w:sz w:val="22"/>
          <w:szCs w:val="23"/>
        </w:rPr>
        <w:t xml:space="preserve"> in Paris (</w:t>
      </w:r>
      <w:r w:rsidRPr="00A928BB">
        <w:rPr>
          <w:rFonts w:cs="Tahoma"/>
          <w:i/>
          <w:color w:val="000000"/>
          <w:sz w:val="22"/>
          <w:szCs w:val="23"/>
        </w:rPr>
        <w:t xml:space="preserve">Institut National de </w:t>
      </w:r>
      <w:proofErr w:type="spellStart"/>
      <w:r w:rsidRPr="00A928BB">
        <w:rPr>
          <w:rFonts w:cs="Tahoma"/>
          <w:i/>
          <w:color w:val="000000"/>
          <w:sz w:val="22"/>
          <w:szCs w:val="23"/>
        </w:rPr>
        <w:t>Jeunes</w:t>
      </w:r>
      <w:proofErr w:type="spellEnd"/>
      <w:r w:rsidRPr="00A928BB">
        <w:rPr>
          <w:rFonts w:cs="Tahoma"/>
          <w:i/>
          <w:color w:val="000000"/>
          <w:sz w:val="22"/>
          <w:szCs w:val="23"/>
        </w:rPr>
        <w:t xml:space="preserve"> </w:t>
      </w:r>
      <w:proofErr w:type="spellStart"/>
      <w:r w:rsidRPr="00A928BB">
        <w:rPr>
          <w:rFonts w:cs="Tahoma"/>
          <w:i/>
          <w:color w:val="000000"/>
          <w:sz w:val="22"/>
          <w:szCs w:val="23"/>
        </w:rPr>
        <w:t>Sourds</w:t>
      </w:r>
      <w:proofErr w:type="spellEnd"/>
      <w:r w:rsidRPr="00A928BB">
        <w:rPr>
          <w:rFonts w:cs="Tahoma"/>
          <w:i/>
          <w:color w:val="000000"/>
          <w:sz w:val="22"/>
          <w:szCs w:val="23"/>
        </w:rPr>
        <w:t xml:space="preserve"> de Paris</w:t>
      </w:r>
      <w:r w:rsidRPr="00A928BB">
        <w:rPr>
          <w:rFonts w:cs="Tahoma"/>
          <w:color w:val="000000"/>
          <w:sz w:val="22"/>
          <w:szCs w:val="23"/>
        </w:rPr>
        <w:t>), an der er von Abbe Sicard und Jean Massieu unterrichtet wurde. </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Lehrer:</w:t>
      </w:r>
      <w:r w:rsidRPr="00A928BB">
        <w:rPr>
          <w:rFonts w:cs="Tahoma"/>
          <w:color w:val="000000"/>
          <w:sz w:val="22"/>
          <w:szCs w:val="23"/>
        </w:rPr>
        <w:t xml:space="preserve"> Wurde </w:t>
      </w:r>
      <w:r>
        <w:rPr>
          <w:rFonts w:cs="Tahoma"/>
          <w:color w:val="000000"/>
          <w:sz w:val="22"/>
          <w:szCs w:val="23"/>
        </w:rPr>
        <w:t xml:space="preserve">später Lehrer an derselben Schule </w:t>
      </w:r>
      <w:r w:rsidRPr="00A928BB">
        <w:rPr>
          <w:rFonts w:cs="Tahoma"/>
          <w:color w:val="000000"/>
          <w:sz w:val="22"/>
          <w:szCs w:val="23"/>
        </w:rPr>
        <w:t>in Paris.</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Kooperation:</w:t>
      </w:r>
      <w:r w:rsidRPr="00A928BB">
        <w:rPr>
          <w:rFonts w:cs="Tahoma"/>
          <w:color w:val="000000"/>
          <w:sz w:val="22"/>
          <w:szCs w:val="23"/>
        </w:rPr>
        <w:t> Arbeiten mit dem amerikanischen Geistlichen Thomas Hopkins Gallaudet, um das Erlernen der Gebärdensprache in den USA zu fördern. </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Einwanderung in die USA:</w:t>
      </w:r>
      <w:r w:rsidRPr="00A928BB">
        <w:rPr>
          <w:rFonts w:cs="Tahoma"/>
          <w:color w:val="000000"/>
          <w:sz w:val="22"/>
          <w:szCs w:val="23"/>
        </w:rPr>
        <w:t> 1816 reiste er nach Connecticut, USA, um Gallaudets Schule für taube Kinder zu unterstützen. </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Gründung:</w:t>
      </w:r>
      <w:r w:rsidRPr="00A928BB">
        <w:rPr>
          <w:rFonts w:cs="Tahoma"/>
          <w:color w:val="000000"/>
          <w:sz w:val="22"/>
          <w:szCs w:val="23"/>
        </w:rPr>
        <w:t xml:space="preserve"> Mit Gallaudet gründete er 1817 die American School </w:t>
      </w:r>
      <w:proofErr w:type="spellStart"/>
      <w:r w:rsidRPr="00A928BB">
        <w:rPr>
          <w:rFonts w:cs="Tahoma"/>
          <w:color w:val="000000"/>
          <w:sz w:val="22"/>
          <w:szCs w:val="23"/>
        </w:rPr>
        <w:t>for</w:t>
      </w:r>
      <w:proofErr w:type="spellEnd"/>
      <w:r w:rsidRPr="00A928BB">
        <w:rPr>
          <w:rFonts w:cs="Tahoma"/>
          <w:color w:val="000000"/>
          <w:sz w:val="22"/>
          <w:szCs w:val="23"/>
        </w:rPr>
        <w:t xml:space="preserve"> </w:t>
      </w:r>
      <w:proofErr w:type="spellStart"/>
      <w:r w:rsidRPr="00A928BB">
        <w:rPr>
          <w:rFonts w:cs="Tahoma"/>
          <w:color w:val="000000"/>
          <w:sz w:val="22"/>
          <w:szCs w:val="23"/>
        </w:rPr>
        <w:t>the</w:t>
      </w:r>
      <w:proofErr w:type="spellEnd"/>
      <w:r w:rsidRPr="00A928BB">
        <w:rPr>
          <w:rFonts w:cs="Tahoma"/>
          <w:color w:val="000000"/>
          <w:sz w:val="22"/>
          <w:szCs w:val="23"/>
        </w:rPr>
        <w:t xml:space="preserve"> </w:t>
      </w:r>
      <w:proofErr w:type="spellStart"/>
      <w:r w:rsidRPr="00A928BB">
        <w:rPr>
          <w:rFonts w:cs="Tahoma"/>
          <w:color w:val="000000"/>
          <w:sz w:val="22"/>
          <w:szCs w:val="23"/>
        </w:rPr>
        <w:t>Deaf</w:t>
      </w:r>
      <w:proofErr w:type="spellEnd"/>
      <w:r w:rsidRPr="00A928BB">
        <w:rPr>
          <w:rFonts w:cs="Tahoma"/>
          <w:color w:val="000000"/>
          <w:sz w:val="22"/>
          <w:szCs w:val="23"/>
        </w:rPr>
        <w:t xml:space="preserve"> in Hartford, Connecticut. </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Beitrag:</w:t>
      </w:r>
      <w:r w:rsidRPr="00A928BB">
        <w:rPr>
          <w:rFonts w:cs="Tahoma"/>
          <w:color w:val="000000"/>
          <w:sz w:val="22"/>
          <w:szCs w:val="23"/>
        </w:rPr>
        <w:t> Entwickelte die französische Gebärdensprache in den USA weiter und förderte die französische Gebärdensprache. </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b/>
          <w:bCs/>
          <w:color w:val="000000"/>
          <w:sz w:val="22"/>
          <w:szCs w:val="23"/>
          <w:bdr w:val="none" w:sz="0" w:space="0" w:color="auto" w:frame="1"/>
        </w:rPr>
        <w:t>Vermächtnis:</w:t>
      </w:r>
      <w:r w:rsidRPr="00A928BB">
        <w:rPr>
          <w:rFonts w:cs="Tahoma"/>
          <w:color w:val="000000"/>
          <w:sz w:val="22"/>
          <w:szCs w:val="23"/>
        </w:rPr>
        <w:t> Wird als einer der Begründer der Gebärdensprachenschulen in den USA und Frankreich angesehen. </w:t>
      </w:r>
    </w:p>
    <w:p w:rsidR="00480FDE" w:rsidRPr="00A928BB" w:rsidRDefault="00480FDE" w:rsidP="00480FDE">
      <w:pPr>
        <w:numPr>
          <w:ilvl w:val="0"/>
          <w:numId w:val="4"/>
        </w:numPr>
        <w:spacing w:beforeAutospacing="1" w:afterAutospacing="1"/>
        <w:ind w:right="0"/>
        <w:rPr>
          <w:rFonts w:cs="Tahoma"/>
          <w:color w:val="000000"/>
          <w:sz w:val="22"/>
          <w:szCs w:val="23"/>
        </w:rPr>
      </w:pPr>
      <w:r w:rsidRPr="00A928BB">
        <w:rPr>
          <w:rFonts w:cs="Tahoma"/>
          <w:noProof/>
          <w:sz w:val="22"/>
          <w:lang w:eastAsia="de-AT"/>
        </w:rPr>
        <w:drawing>
          <wp:anchor distT="0" distB="0" distL="114300" distR="114300" simplePos="0" relativeHeight="251786240" behindDoc="0" locked="0" layoutInCell="1" allowOverlap="1" wp14:anchorId="48F76F35" wp14:editId="5772261C">
            <wp:simplePos x="0" y="0"/>
            <wp:positionH relativeFrom="column">
              <wp:posOffset>43180</wp:posOffset>
            </wp:positionH>
            <wp:positionV relativeFrom="page">
              <wp:posOffset>7820025</wp:posOffset>
            </wp:positionV>
            <wp:extent cx="560705" cy="554355"/>
            <wp:effectExtent l="0" t="0" r="0" b="0"/>
            <wp:wrapThrough wrapText="bothSides">
              <wp:wrapPolygon edited="0">
                <wp:start x="5137" y="0"/>
                <wp:lineTo x="0" y="3711"/>
                <wp:lineTo x="0" y="17072"/>
                <wp:lineTo x="5871" y="20784"/>
                <wp:lineTo x="15411" y="20784"/>
                <wp:lineTo x="20548" y="17072"/>
                <wp:lineTo x="20548" y="4454"/>
                <wp:lineTo x="14677" y="0"/>
                <wp:lineTo x="5137" y="0"/>
              </wp:wrapPolygon>
            </wp:wrapThrough>
            <wp:docPr id="9"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8"/>
                    <pic:cNvPicPr>
                      <a:picLocks noChangeAspect="1"/>
                    </pic:cNvPicPr>
                  </pic:nvPicPr>
                  <pic:blipFill>
                    <a:blip r:embed="rId16">
                      <a:extLst>
                        <a:ext uri="{BEBA8EAE-BF5A-486C-A8C5-ECC9F3942E4B}">
                          <a14:imgProps xmlns:a14="http://schemas.microsoft.com/office/drawing/2010/main">
                            <a14:imgLayer r:embed="rId17">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60705" cy="554355"/>
                    </a:xfrm>
                    <a:prstGeom prst="rect">
                      <a:avLst/>
                    </a:prstGeom>
                  </pic:spPr>
                </pic:pic>
              </a:graphicData>
            </a:graphic>
            <wp14:sizeRelH relativeFrom="page">
              <wp14:pctWidth>0</wp14:pctWidth>
            </wp14:sizeRelH>
            <wp14:sizeRelV relativeFrom="page">
              <wp14:pctHeight>0</wp14:pctHeight>
            </wp14:sizeRelV>
          </wp:anchor>
        </w:drawing>
      </w:r>
      <w:r w:rsidRPr="00A928BB">
        <w:rPr>
          <w:rFonts w:cs="Tahoma"/>
          <w:b/>
          <w:bCs/>
          <w:color w:val="000000"/>
          <w:sz w:val="22"/>
          <w:szCs w:val="23"/>
          <w:bdr w:val="none" w:sz="0" w:space="0" w:color="auto" w:frame="1"/>
        </w:rPr>
        <w:t>Sterben:</w:t>
      </w:r>
      <w:r w:rsidRPr="00A928BB">
        <w:rPr>
          <w:rFonts w:cs="Tahoma"/>
          <w:color w:val="000000"/>
          <w:sz w:val="22"/>
          <w:szCs w:val="23"/>
        </w:rPr>
        <w:t> 18. Juli 1869 in Hartford, Connecticut, USA, im Alter von 84 Jahren.</w:t>
      </w:r>
    </w:p>
    <w:p w:rsidR="005234E2" w:rsidRPr="00D05CBB" w:rsidRDefault="005C5BC9" w:rsidP="005234E2">
      <w:pPr>
        <w:rPr>
          <w:lang w:val="en-GB"/>
        </w:rPr>
      </w:pPr>
      <w:r>
        <w:rPr>
          <w:noProof/>
          <w:lang w:eastAsia="de-AT"/>
        </w:rPr>
        <w:drawing>
          <wp:anchor distT="0" distB="0" distL="114300" distR="114300" simplePos="0" relativeHeight="251755520" behindDoc="0" locked="0" layoutInCell="1" allowOverlap="1" wp14:anchorId="6A6DCFE1" wp14:editId="11CCE58D">
            <wp:simplePos x="0" y="0"/>
            <wp:positionH relativeFrom="column">
              <wp:posOffset>4294768</wp:posOffset>
            </wp:positionH>
            <wp:positionV relativeFrom="paragraph">
              <wp:posOffset>30743</wp:posOffset>
            </wp:positionV>
            <wp:extent cx="1019175" cy="1031240"/>
            <wp:effectExtent l="0" t="0" r="9525" b="0"/>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19175" cy="1031240"/>
                    </a:xfrm>
                    <a:prstGeom prst="rect">
                      <a:avLst/>
                    </a:prstGeom>
                  </pic:spPr>
                </pic:pic>
              </a:graphicData>
            </a:graphic>
            <wp14:sizeRelH relativeFrom="margin">
              <wp14:pctWidth>0</wp14:pctWidth>
            </wp14:sizeRelH>
            <wp14:sizeRelV relativeFrom="margin">
              <wp14:pctHeight>0</wp14:pctHeight>
            </wp14:sizeRelV>
          </wp:anchor>
        </w:drawing>
      </w:r>
    </w:p>
    <w:p w:rsidR="005234E2" w:rsidRDefault="005234E2" w:rsidP="005234E2">
      <w:pPr>
        <w:rPr>
          <w:lang w:val="en-GB"/>
        </w:rPr>
      </w:pPr>
    </w:p>
    <w:p w:rsidR="005B5330" w:rsidRPr="00D05CBB" w:rsidRDefault="005B5330" w:rsidP="005234E2">
      <w:pPr>
        <w:rPr>
          <w:lang w:val="en-GB"/>
        </w:rPr>
      </w:pPr>
    </w:p>
    <w:p w:rsidR="005234E2" w:rsidRPr="007B7BD6" w:rsidRDefault="005234E2" w:rsidP="005234E2">
      <w:pPr>
        <w:rPr>
          <w:rStyle w:val="Hyperlink"/>
          <w:rFonts w:cs="Tahoma"/>
          <w:sz w:val="20"/>
          <w:szCs w:val="20"/>
          <w:lang w:val="en-GB"/>
        </w:rPr>
      </w:pPr>
    </w:p>
    <w:p w:rsidR="005B5330" w:rsidRPr="007B7BD6" w:rsidRDefault="005B5330" w:rsidP="005234E2">
      <w:pPr>
        <w:rPr>
          <w:rFonts w:cs="Tahoma"/>
          <w:b/>
          <w:sz w:val="20"/>
          <w:szCs w:val="20"/>
          <w:lang w:val="en-GB"/>
        </w:rPr>
      </w:pPr>
    </w:p>
    <w:p w:rsidR="005234E2" w:rsidRPr="005C5BC9" w:rsidRDefault="00480FDE" w:rsidP="005234E2">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rsidR="00D11E9A" w:rsidRPr="005C5BC9" w:rsidRDefault="00BF3FE5" w:rsidP="005234E2">
      <w:pPr>
        <w:rPr>
          <w:rStyle w:val="Hyperlink"/>
          <w:rFonts w:cs="Tahoma"/>
          <w:sz w:val="20"/>
          <w:szCs w:val="20"/>
          <w:lang w:val="en-GB"/>
        </w:rPr>
      </w:pPr>
      <w:hyperlink r:id="rId19" w:history="1">
        <w:r w:rsidR="005234E2" w:rsidRPr="005C5BC9">
          <w:rPr>
            <w:rStyle w:val="Hyperlink"/>
            <w:rFonts w:cs="Tahoma"/>
            <w:sz w:val="20"/>
            <w:szCs w:val="20"/>
            <w:lang w:val="en-GB"/>
          </w:rPr>
          <w:t>https://de.wikipedia.org/wiki/Datei:LaurentClerc_reduit2.jpg</w:t>
        </w:r>
      </w:hyperlink>
    </w:p>
    <w:p w:rsidR="005234E2" w:rsidRPr="009C36AA" w:rsidRDefault="005234E2" w:rsidP="005234E2">
      <w:pPr>
        <w:rPr>
          <w:rFonts w:cs="Tahoma"/>
          <w:sz w:val="18"/>
          <w:szCs w:val="18"/>
          <w:lang w:val="en-GB"/>
        </w:rPr>
      </w:pPr>
    </w:p>
    <w:p w:rsidR="005234E2" w:rsidRPr="008A0230" w:rsidRDefault="006D4ACF" w:rsidP="00D11E9A">
      <w:pPr>
        <w:pStyle w:val="berschrift2"/>
        <w:rPr>
          <w:lang w:val="en-GB"/>
        </w:rPr>
      </w:pPr>
      <w:bookmarkStart w:id="6" w:name="_Toc207188713"/>
      <w:bookmarkStart w:id="7" w:name="_Toc207715623"/>
      <w:bookmarkStart w:id="8" w:name="_Toc207725810"/>
      <w:r>
        <w:rPr>
          <w:noProof/>
          <w:lang w:eastAsia="de-AT"/>
        </w:rPr>
        <w:lastRenderedPageBreak/>
        <w:drawing>
          <wp:anchor distT="0" distB="0" distL="114300" distR="114300" simplePos="0" relativeHeight="251684864" behindDoc="0" locked="0" layoutInCell="1" allowOverlap="1">
            <wp:simplePos x="0" y="0"/>
            <wp:positionH relativeFrom="margin">
              <wp:posOffset>3994524</wp:posOffset>
            </wp:positionH>
            <wp:positionV relativeFrom="paragraph">
              <wp:posOffset>195020</wp:posOffset>
            </wp:positionV>
            <wp:extent cx="2022438" cy="2037715"/>
            <wp:effectExtent l="57150" t="57150" r="54610" b="57785"/>
            <wp:wrapThrough wrapText="bothSides">
              <wp:wrapPolygon edited="0">
                <wp:start x="8344" y="-606"/>
                <wp:lineTo x="2442" y="-202"/>
                <wp:lineTo x="2442" y="3029"/>
                <wp:lineTo x="204" y="3029"/>
                <wp:lineTo x="204" y="6260"/>
                <wp:lineTo x="-611" y="6260"/>
                <wp:lineTo x="-611" y="14135"/>
                <wp:lineTo x="611" y="15953"/>
                <wp:lineTo x="3256" y="19385"/>
                <wp:lineTo x="7937" y="21607"/>
                <wp:lineTo x="8344" y="22011"/>
                <wp:lineTo x="12822" y="22011"/>
                <wp:lineTo x="13025" y="21607"/>
                <wp:lineTo x="18113" y="19184"/>
                <wp:lineTo x="18317" y="19184"/>
                <wp:lineTo x="20759" y="15953"/>
                <wp:lineTo x="21776" y="12722"/>
                <wp:lineTo x="21980" y="9491"/>
                <wp:lineTo x="21166" y="6260"/>
                <wp:lineTo x="18927" y="3029"/>
                <wp:lineTo x="18927" y="2221"/>
                <wp:lineTo x="14450" y="-202"/>
                <wp:lineTo x="12822" y="-606"/>
                <wp:lineTo x="8344" y="-606"/>
              </wp:wrapPolygon>
            </wp:wrapThrough>
            <wp:docPr id="3" name="Grafik 3" descr="https://upload.wikimedia.org/wikipedia/commons/thumb/b/bc/Ferdinand_Berthier.gif/250px-Ferdinand_Berthi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b/bc/Ferdinand_Berthier.gif/250px-Ferdinand_Berthier.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22438" cy="2037715"/>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5234E2" w:rsidRPr="008A0230">
        <w:rPr>
          <w:lang w:val="en-GB"/>
        </w:rPr>
        <w:t>Ferdinand Berthier</w:t>
      </w:r>
      <w:bookmarkEnd w:id="6"/>
      <w:bookmarkEnd w:id="7"/>
      <w:bookmarkEnd w:id="8"/>
    </w:p>
    <w:p w:rsidR="005234E2" w:rsidRPr="008A0230" w:rsidRDefault="005234E2" w:rsidP="005234E2">
      <w:pPr>
        <w:rPr>
          <w:rFonts w:cs="Tahoma"/>
          <w:b/>
          <w:lang w:val="en-GB"/>
        </w:rPr>
      </w:pPr>
    </w:p>
    <w:p w:rsidR="005234E2" w:rsidRPr="00480FDE" w:rsidRDefault="005234E2" w:rsidP="00D11E9A">
      <w:pPr>
        <w:rPr>
          <w:rFonts w:cs="Tahoma"/>
          <w:sz w:val="28"/>
          <w:szCs w:val="28"/>
          <w:lang w:val="en-GB"/>
        </w:rPr>
      </w:pPr>
      <w:r w:rsidRPr="00480FDE">
        <w:rPr>
          <w:noProof/>
          <w:sz w:val="28"/>
          <w:szCs w:val="28"/>
          <w:lang w:val="en-GB" w:eastAsia="de-AT"/>
        </w:rPr>
        <w:tab/>
      </w:r>
    </w:p>
    <w:p w:rsidR="00480FDE" w:rsidRPr="00480FDE" w:rsidRDefault="00480FDE" w:rsidP="00480FDE">
      <w:pPr>
        <w:rPr>
          <w:rFonts w:cs="Tahoma"/>
          <w:sz w:val="28"/>
          <w:szCs w:val="28"/>
        </w:rPr>
      </w:pPr>
      <w:r>
        <w:rPr>
          <w:noProof/>
          <w:lang w:eastAsia="de-AT"/>
        </w:rPr>
        <w:drawing>
          <wp:anchor distT="0" distB="0" distL="114300" distR="114300" simplePos="0" relativeHeight="251790336" behindDoc="1" locked="0" layoutInCell="1" allowOverlap="1" wp14:anchorId="38AC26E6" wp14:editId="3F5D13C8">
            <wp:simplePos x="0" y="0"/>
            <wp:positionH relativeFrom="column">
              <wp:posOffset>-341523</wp:posOffset>
            </wp:positionH>
            <wp:positionV relativeFrom="paragraph">
              <wp:posOffset>527669</wp:posOffset>
            </wp:positionV>
            <wp:extent cx="6292167" cy="2324911"/>
            <wp:effectExtent l="0" t="0" r="0" b="0"/>
            <wp:wrapNone/>
            <wp:docPr id="2" name="Grafik 2"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80FDE">
        <w:rPr>
          <w:rFonts w:cs="Tahoma"/>
          <w:sz w:val="28"/>
          <w:szCs w:val="28"/>
        </w:rPr>
        <w:t>Französischer Intellektueller, Autor und Gründer der weltweit ersten Gehörlosenorganisation, ausgezeichnet mit der französischen Ehrenlegion. Hat sich sehr für Bildungsrechte gehörloser Kinder eingesetzt.</w:t>
      </w:r>
    </w:p>
    <w:p w:rsidR="0076275F" w:rsidRDefault="0076275F" w:rsidP="00E92C44">
      <w:pPr>
        <w:rPr>
          <w:rFonts w:cs="Tahoma"/>
          <w:sz w:val="22"/>
          <w:lang w:val="en-GB"/>
        </w:rPr>
      </w:pPr>
    </w:p>
    <w:p w:rsidR="006D4ACF" w:rsidRDefault="005B5330" w:rsidP="005B5330">
      <w:pPr>
        <w:tabs>
          <w:tab w:val="left" w:pos="1779"/>
        </w:tabs>
        <w:rPr>
          <w:rFonts w:cs="Tahoma"/>
          <w:sz w:val="22"/>
          <w:lang w:val="en-GB"/>
        </w:rPr>
      </w:pPr>
      <w:r>
        <w:rPr>
          <w:rFonts w:cs="Tahoma"/>
          <w:sz w:val="22"/>
          <w:lang w:val="en-GB"/>
        </w:rPr>
        <w:tab/>
      </w:r>
    </w:p>
    <w:p w:rsidR="006D4ACF" w:rsidRDefault="007B7BD6" w:rsidP="007B7BD6">
      <w:pPr>
        <w:tabs>
          <w:tab w:val="left" w:pos="2834"/>
          <w:tab w:val="left" w:pos="6465"/>
        </w:tabs>
        <w:rPr>
          <w:rFonts w:cs="Tahoma"/>
          <w:sz w:val="22"/>
          <w:lang w:val="en-GB"/>
        </w:rPr>
      </w:pPr>
      <w:r>
        <w:rPr>
          <w:rFonts w:cs="Tahoma"/>
          <w:sz w:val="22"/>
          <w:lang w:val="en-GB"/>
        </w:rPr>
        <w:tab/>
      </w:r>
      <w:r>
        <w:rPr>
          <w:rFonts w:cs="Tahoma"/>
          <w:sz w:val="22"/>
          <w:lang w:val="en-GB"/>
        </w:rPr>
        <w:tab/>
      </w:r>
    </w:p>
    <w:p w:rsidR="00480FDE" w:rsidRPr="00A928BB" w:rsidRDefault="00480FDE" w:rsidP="00480FDE">
      <w:pPr>
        <w:jc w:val="center"/>
        <w:rPr>
          <w:rFonts w:cs="Tahoma"/>
          <w:b/>
          <w:sz w:val="22"/>
        </w:rPr>
      </w:pPr>
      <w:r w:rsidRPr="00A928BB">
        <w:rPr>
          <w:rFonts w:cs="Tahoma"/>
          <w:b/>
          <w:sz w:val="22"/>
        </w:rPr>
        <w:t>„Was zählt die Taubheit des Ohrs, wenn der Geist hört? Die einzige Taubheit, die wahre Taubheit, die unheilbare Taubheit ist die Taubheit des Geistes.“</w:t>
      </w:r>
    </w:p>
    <w:p w:rsidR="00480FDE" w:rsidRPr="00A928BB" w:rsidRDefault="00480FDE" w:rsidP="00480FDE">
      <w:pPr>
        <w:pStyle w:val="Listenabsatz"/>
        <w:numPr>
          <w:ilvl w:val="0"/>
          <w:numId w:val="14"/>
        </w:numPr>
        <w:ind w:right="0"/>
        <w:jc w:val="center"/>
        <w:rPr>
          <w:rFonts w:cs="Tahoma"/>
          <w:sz w:val="22"/>
        </w:rPr>
      </w:pPr>
      <w:r w:rsidRPr="00A928BB">
        <w:rPr>
          <w:rFonts w:cs="Tahoma"/>
          <w:sz w:val="22"/>
        </w:rPr>
        <w:t xml:space="preserve">Victor Hugo in einem Brief an Ferdinand </w:t>
      </w:r>
      <w:proofErr w:type="spellStart"/>
      <w:r w:rsidRPr="00A928BB">
        <w:rPr>
          <w:rFonts w:cs="Tahoma"/>
          <w:sz w:val="22"/>
        </w:rPr>
        <w:t>Berthier</w:t>
      </w:r>
      <w:proofErr w:type="spellEnd"/>
    </w:p>
    <w:p w:rsidR="005234E2" w:rsidRDefault="005234E2" w:rsidP="007B7BD6">
      <w:pPr>
        <w:ind w:firstLine="708"/>
        <w:rPr>
          <w:rFonts w:cs="Tahoma"/>
          <w:sz w:val="22"/>
          <w:lang w:val="en-GB"/>
        </w:rPr>
      </w:pPr>
    </w:p>
    <w:p w:rsidR="00480FDE" w:rsidRDefault="00480FDE" w:rsidP="007B7BD6">
      <w:pPr>
        <w:ind w:firstLine="708"/>
        <w:rPr>
          <w:rFonts w:cs="Tahoma"/>
          <w:sz w:val="22"/>
          <w:lang w:val="en-GB"/>
        </w:rPr>
      </w:pPr>
    </w:p>
    <w:p w:rsidR="006D4ACF" w:rsidRPr="00995874" w:rsidRDefault="006D4ACF" w:rsidP="005234E2">
      <w:pPr>
        <w:rPr>
          <w:rFonts w:cs="Tahoma"/>
          <w:sz w:val="22"/>
          <w:lang w:val="en-GB"/>
        </w:rPr>
      </w:pPr>
    </w:p>
    <w:p w:rsidR="003F073A" w:rsidRPr="003F073A" w:rsidRDefault="003F073A" w:rsidP="003F073A">
      <w:pPr>
        <w:spacing w:afterAutospacing="1"/>
        <w:ind w:left="720" w:right="0"/>
        <w:rPr>
          <w:rFonts w:cs="Tahoma"/>
          <w:color w:val="000000"/>
          <w:sz w:val="22"/>
          <w:szCs w:val="22"/>
        </w:rPr>
      </w:pPr>
    </w:p>
    <w:p w:rsidR="00480FDE" w:rsidRPr="00A928BB" w:rsidRDefault="00480FDE" w:rsidP="00480FDE">
      <w:pPr>
        <w:numPr>
          <w:ilvl w:val="0"/>
          <w:numId w:val="5"/>
        </w:numPr>
        <w:spacing w:afterAutospacing="1"/>
        <w:ind w:right="0"/>
        <w:rPr>
          <w:rFonts w:cs="Tahoma"/>
          <w:color w:val="000000"/>
          <w:sz w:val="22"/>
          <w:szCs w:val="22"/>
        </w:rPr>
      </w:pPr>
      <w:r w:rsidRPr="00A928BB">
        <w:rPr>
          <w:rFonts w:cs="Tahoma"/>
          <w:b/>
          <w:bCs/>
          <w:color w:val="000000"/>
          <w:sz w:val="22"/>
          <w:szCs w:val="22"/>
          <w:bdr w:val="none" w:sz="0" w:space="0" w:color="auto" w:frame="1"/>
        </w:rPr>
        <w:t>Geboren:</w:t>
      </w:r>
      <w:r w:rsidRPr="00A928BB">
        <w:rPr>
          <w:rFonts w:cs="Tahoma"/>
          <w:color w:val="000000"/>
          <w:sz w:val="22"/>
          <w:szCs w:val="22"/>
        </w:rPr>
        <w:t xml:space="preserve"> 24. Februar 1803 in </w:t>
      </w:r>
      <w:proofErr w:type="spellStart"/>
      <w:r w:rsidRPr="00A928BB">
        <w:rPr>
          <w:rFonts w:cs="Tahoma"/>
          <w:color w:val="000000"/>
          <w:sz w:val="22"/>
          <w:szCs w:val="22"/>
        </w:rPr>
        <w:t>Louhans</w:t>
      </w:r>
      <w:proofErr w:type="spellEnd"/>
      <w:r w:rsidRPr="00A928BB">
        <w:rPr>
          <w:rFonts w:cs="Tahoma"/>
          <w:color w:val="000000"/>
          <w:sz w:val="22"/>
          <w:szCs w:val="22"/>
        </w:rPr>
        <w:t>, Frankreich. </w:t>
      </w:r>
    </w:p>
    <w:p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Taubheit:</w:t>
      </w:r>
      <w:r w:rsidRPr="00A928BB">
        <w:rPr>
          <w:rFonts w:cs="Tahoma"/>
          <w:color w:val="000000"/>
          <w:sz w:val="22"/>
          <w:szCs w:val="22"/>
        </w:rPr>
        <w:t> War von Geburt an gehörlos. </w:t>
      </w:r>
    </w:p>
    <w:p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Ausbildung:</w:t>
      </w:r>
      <w:r w:rsidRPr="00A928BB">
        <w:rPr>
          <w:rFonts w:cs="Tahoma"/>
          <w:color w:val="000000"/>
          <w:sz w:val="22"/>
          <w:szCs w:val="22"/>
        </w:rPr>
        <w:t xml:space="preserve"> Wurde an der </w:t>
      </w:r>
      <w:r w:rsidRPr="00A928BB">
        <w:rPr>
          <w:rFonts w:cs="Tahoma"/>
          <w:color w:val="000000"/>
          <w:sz w:val="22"/>
          <w:szCs w:val="23"/>
        </w:rPr>
        <w:t xml:space="preserve">Nationalen Schule für </w:t>
      </w:r>
      <w:r>
        <w:rPr>
          <w:rFonts w:cs="Tahoma"/>
          <w:color w:val="000000"/>
          <w:sz w:val="22"/>
          <w:szCs w:val="23"/>
        </w:rPr>
        <w:t>junge Gehörlose</w:t>
      </w:r>
      <w:r w:rsidRPr="00A928BB">
        <w:rPr>
          <w:rFonts w:cs="Tahoma"/>
          <w:color w:val="000000"/>
          <w:sz w:val="22"/>
          <w:szCs w:val="23"/>
        </w:rPr>
        <w:t xml:space="preserve"> in Paris </w:t>
      </w:r>
      <w:r w:rsidRPr="00A928BB">
        <w:rPr>
          <w:rFonts w:cs="Tahoma"/>
          <w:color w:val="000000"/>
          <w:sz w:val="22"/>
          <w:szCs w:val="22"/>
        </w:rPr>
        <w:t>(</w:t>
      </w:r>
      <w:r w:rsidRPr="00A928BB">
        <w:rPr>
          <w:rFonts w:cs="Tahoma"/>
          <w:i/>
          <w:color w:val="000000"/>
          <w:sz w:val="22"/>
          <w:szCs w:val="22"/>
        </w:rPr>
        <w:t xml:space="preserve">Institut National de </w:t>
      </w:r>
      <w:proofErr w:type="spellStart"/>
      <w:r w:rsidRPr="00A928BB">
        <w:rPr>
          <w:rFonts w:cs="Tahoma"/>
          <w:i/>
          <w:color w:val="000000"/>
          <w:sz w:val="22"/>
          <w:szCs w:val="22"/>
        </w:rPr>
        <w:t>Jeunes</w:t>
      </w:r>
      <w:proofErr w:type="spellEnd"/>
      <w:r w:rsidRPr="00A928BB">
        <w:rPr>
          <w:rFonts w:cs="Tahoma"/>
          <w:i/>
          <w:color w:val="000000"/>
          <w:sz w:val="22"/>
          <w:szCs w:val="22"/>
        </w:rPr>
        <w:t xml:space="preserve"> </w:t>
      </w:r>
      <w:proofErr w:type="spellStart"/>
      <w:r w:rsidRPr="00A928BB">
        <w:rPr>
          <w:rFonts w:cs="Tahoma"/>
          <w:i/>
          <w:color w:val="000000"/>
          <w:sz w:val="22"/>
          <w:szCs w:val="22"/>
        </w:rPr>
        <w:t>Sourds</w:t>
      </w:r>
      <w:proofErr w:type="spellEnd"/>
      <w:r w:rsidRPr="00A928BB">
        <w:rPr>
          <w:rFonts w:cs="Tahoma"/>
          <w:i/>
          <w:color w:val="000000"/>
          <w:sz w:val="22"/>
          <w:szCs w:val="22"/>
        </w:rPr>
        <w:t xml:space="preserve"> de Paris</w:t>
      </w:r>
      <w:r w:rsidRPr="00A928BB">
        <w:rPr>
          <w:rFonts w:cs="Tahoma"/>
          <w:color w:val="000000"/>
          <w:sz w:val="22"/>
          <w:szCs w:val="22"/>
        </w:rPr>
        <w:t>) unterrichtet. </w:t>
      </w:r>
    </w:p>
    <w:p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Schriftsteller:</w:t>
      </w:r>
      <w:r w:rsidRPr="00A928BB">
        <w:rPr>
          <w:rFonts w:cs="Tahoma"/>
          <w:color w:val="000000"/>
          <w:sz w:val="22"/>
          <w:szCs w:val="22"/>
        </w:rPr>
        <w:t xml:space="preserve"> War einer der führenden Figuren der französischen Gebärdensprache und schrieb mehrere Werke über </w:t>
      </w:r>
      <w:r>
        <w:rPr>
          <w:rFonts w:cs="Tahoma"/>
          <w:color w:val="000000"/>
          <w:sz w:val="22"/>
          <w:szCs w:val="22"/>
        </w:rPr>
        <w:t>Gehörlosigkeit</w:t>
      </w:r>
      <w:r w:rsidRPr="00A928BB">
        <w:rPr>
          <w:rFonts w:cs="Tahoma"/>
          <w:color w:val="000000"/>
          <w:sz w:val="22"/>
          <w:szCs w:val="22"/>
        </w:rPr>
        <w:t>. </w:t>
      </w:r>
    </w:p>
    <w:p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Aktivist:</w:t>
      </w:r>
      <w:r w:rsidRPr="00A928BB">
        <w:rPr>
          <w:rFonts w:cs="Tahoma"/>
          <w:color w:val="000000"/>
          <w:sz w:val="22"/>
          <w:szCs w:val="22"/>
        </w:rPr>
        <w:t> Engagierte sich für die Rechte und die bessere Ausbildung tauber Menschen in Frankreich. </w:t>
      </w:r>
    </w:p>
    <w:p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Lehrer:</w:t>
      </w:r>
      <w:r w:rsidRPr="00A928BB">
        <w:rPr>
          <w:rFonts w:cs="Tahoma"/>
          <w:color w:val="000000"/>
          <w:sz w:val="22"/>
          <w:szCs w:val="22"/>
        </w:rPr>
        <w:t xml:space="preserve"> War Lehrer an der Schule für </w:t>
      </w:r>
      <w:r>
        <w:rPr>
          <w:rFonts w:cs="Tahoma"/>
          <w:color w:val="000000"/>
          <w:sz w:val="22"/>
          <w:szCs w:val="22"/>
        </w:rPr>
        <w:t>Gehörlose</w:t>
      </w:r>
      <w:r w:rsidRPr="00A928BB">
        <w:rPr>
          <w:rFonts w:cs="Tahoma"/>
          <w:color w:val="000000"/>
          <w:sz w:val="22"/>
          <w:szCs w:val="22"/>
        </w:rPr>
        <w:t xml:space="preserve"> in Paris, an der er unterrichtet worden war und förderte die Gebärdensprache. </w:t>
      </w:r>
    </w:p>
    <w:p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Autobiografie:</w:t>
      </w:r>
      <w:r w:rsidRPr="00A928BB">
        <w:rPr>
          <w:rFonts w:cs="Tahoma"/>
          <w:color w:val="000000"/>
          <w:sz w:val="22"/>
          <w:szCs w:val="22"/>
        </w:rPr>
        <w:t xml:space="preserve"> Verfasste Werke wie „Les </w:t>
      </w:r>
      <w:proofErr w:type="spellStart"/>
      <w:r w:rsidRPr="00A928BB">
        <w:rPr>
          <w:rFonts w:cs="Tahoma"/>
          <w:color w:val="000000"/>
          <w:sz w:val="22"/>
          <w:szCs w:val="22"/>
        </w:rPr>
        <w:t>Sourds-Muets</w:t>
      </w:r>
      <w:proofErr w:type="spellEnd"/>
      <w:r w:rsidRPr="00A928BB">
        <w:rPr>
          <w:rFonts w:cs="Tahoma"/>
          <w:color w:val="000000"/>
          <w:sz w:val="22"/>
          <w:szCs w:val="22"/>
        </w:rPr>
        <w:t xml:space="preserve"> avant et </w:t>
      </w:r>
      <w:proofErr w:type="spellStart"/>
      <w:r w:rsidRPr="00A928BB">
        <w:rPr>
          <w:rFonts w:cs="Tahoma"/>
          <w:color w:val="000000"/>
          <w:sz w:val="22"/>
          <w:szCs w:val="22"/>
        </w:rPr>
        <w:t>depuis</w:t>
      </w:r>
      <w:proofErr w:type="spellEnd"/>
      <w:r w:rsidRPr="00A928BB">
        <w:rPr>
          <w:rFonts w:cs="Tahoma"/>
          <w:color w:val="000000"/>
          <w:sz w:val="22"/>
          <w:szCs w:val="22"/>
        </w:rPr>
        <w:t xml:space="preserve"> </w:t>
      </w:r>
      <w:proofErr w:type="spellStart"/>
      <w:r w:rsidRPr="00A928BB">
        <w:rPr>
          <w:rFonts w:cs="Tahoma"/>
          <w:color w:val="000000"/>
          <w:sz w:val="22"/>
          <w:szCs w:val="22"/>
        </w:rPr>
        <w:t>l'abbé</w:t>
      </w:r>
      <w:proofErr w:type="spellEnd"/>
      <w:r w:rsidRPr="00A928BB">
        <w:rPr>
          <w:rFonts w:cs="Tahoma"/>
          <w:color w:val="000000"/>
          <w:sz w:val="22"/>
          <w:szCs w:val="22"/>
        </w:rPr>
        <w:t xml:space="preserve"> de </w:t>
      </w:r>
      <w:proofErr w:type="spellStart"/>
      <w:r w:rsidRPr="00A928BB">
        <w:rPr>
          <w:rFonts w:cs="Tahoma"/>
          <w:color w:val="000000"/>
          <w:sz w:val="22"/>
          <w:szCs w:val="22"/>
        </w:rPr>
        <w:t>l’Épée</w:t>
      </w:r>
      <w:proofErr w:type="spellEnd"/>
      <w:r w:rsidRPr="00A928BB">
        <w:rPr>
          <w:rFonts w:cs="Tahoma"/>
          <w:color w:val="000000"/>
          <w:sz w:val="22"/>
          <w:szCs w:val="22"/>
        </w:rPr>
        <w:t xml:space="preserve">“ (Die Tauben und Stummen vor und seit Abbé de </w:t>
      </w:r>
      <w:proofErr w:type="spellStart"/>
      <w:r w:rsidRPr="00A928BB">
        <w:rPr>
          <w:rFonts w:cs="Tahoma"/>
          <w:color w:val="000000"/>
          <w:sz w:val="22"/>
          <w:szCs w:val="22"/>
        </w:rPr>
        <w:t>l'Épée</w:t>
      </w:r>
      <w:proofErr w:type="spellEnd"/>
      <w:r w:rsidRPr="00A928BB">
        <w:rPr>
          <w:rFonts w:cs="Tahoma"/>
          <w:color w:val="000000"/>
          <w:sz w:val="22"/>
          <w:szCs w:val="22"/>
        </w:rPr>
        <w:t>), die die Lebenswelt tauber Menschen schildern. </w:t>
      </w:r>
    </w:p>
    <w:p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Vermächtnis:</w:t>
      </w:r>
      <w:r w:rsidRPr="00A928BB">
        <w:rPr>
          <w:rFonts w:cs="Tahoma"/>
          <w:color w:val="000000"/>
          <w:sz w:val="22"/>
          <w:szCs w:val="22"/>
        </w:rPr>
        <w:t> Trug wesentlich zur Entwicklung der französischen Gebärdensprache bei und war ein bedeutender Befürworter der Gebärdensprachförderung. </w:t>
      </w:r>
    </w:p>
    <w:p w:rsidR="00480FDE" w:rsidRPr="00A928BB" w:rsidRDefault="00480FDE" w:rsidP="00480FDE">
      <w:pPr>
        <w:numPr>
          <w:ilvl w:val="0"/>
          <w:numId w:val="5"/>
        </w:numPr>
        <w:spacing w:beforeAutospacing="1" w:afterAutospacing="1"/>
        <w:ind w:right="0"/>
        <w:rPr>
          <w:rFonts w:cs="Tahoma"/>
          <w:color w:val="000000"/>
          <w:sz w:val="22"/>
          <w:szCs w:val="22"/>
        </w:rPr>
      </w:pPr>
      <w:r w:rsidRPr="00A928BB">
        <w:rPr>
          <w:rFonts w:cs="Tahoma"/>
          <w:b/>
          <w:bCs/>
          <w:color w:val="000000"/>
          <w:sz w:val="22"/>
          <w:szCs w:val="22"/>
          <w:bdr w:val="none" w:sz="0" w:space="0" w:color="auto" w:frame="1"/>
        </w:rPr>
        <w:t>Wissenschaftliche Beiträge:</w:t>
      </w:r>
      <w:r w:rsidRPr="00A928BB">
        <w:rPr>
          <w:rFonts w:cs="Tahoma"/>
          <w:color w:val="000000"/>
          <w:sz w:val="22"/>
          <w:szCs w:val="22"/>
        </w:rPr>
        <w:t> Liefert</w:t>
      </w:r>
      <w:r>
        <w:rPr>
          <w:rFonts w:cs="Tahoma"/>
          <w:color w:val="000000"/>
          <w:sz w:val="22"/>
          <w:szCs w:val="22"/>
        </w:rPr>
        <w:t>e</w:t>
      </w:r>
      <w:r w:rsidRPr="00A928BB">
        <w:rPr>
          <w:rFonts w:cs="Tahoma"/>
          <w:color w:val="000000"/>
          <w:sz w:val="22"/>
          <w:szCs w:val="22"/>
        </w:rPr>
        <w:t xml:space="preserve"> wichtige Erkenntnisse über die Kommunikation und Bildung tauber Menschen im 19. Jahrhundert. </w:t>
      </w:r>
    </w:p>
    <w:p w:rsidR="00480FDE" w:rsidRPr="00A928BB" w:rsidRDefault="00480FDE" w:rsidP="00480FDE">
      <w:pPr>
        <w:numPr>
          <w:ilvl w:val="0"/>
          <w:numId w:val="5"/>
        </w:numPr>
        <w:spacing w:beforeAutospacing="1" w:afterAutospacing="1"/>
        <w:ind w:right="0"/>
        <w:rPr>
          <w:rFonts w:cs="Tahoma"/>
          <w:color w:val="000000"/>
          <w:sz w:val="22"/>
          <w:szCs w:val="22"/>
        </w:rPr>
      </w:pPr>
      <w:r>
        <w:rPr>
          <w:noProof/>
          <w:lang w:eastAsia="de-AT"/>
        </w:rPr>
        <w:drawing>
          <wp:anchor distT="0" distB="0" distL="114300" distR="114300" simplePos="0" relativeHeight="251760640" behindDoc="0" locked="0" layoutInCell="1" allowOverlap="1">
            <wp:simplePos x="0" y="0"/>
            <wp:positionH relativeFrom="column">
              <wp:posOffset>4839400</wp:posOffset>
            </wp:positionH>
            <wp:positionV relativeFrom="paragraph">
              <wp:posOffset>104928</wp:posOffset>
            </wp:positionV>
            <wp:extent cx="982494" cy="974937"/>
            <wp:effectExtent l="0" t="0" r="8255" b="0"/>
            <wp:wrapNone/>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82494" cy="974937"/>
                    </a:xfrm>
                    <a:prstGeom prst="rect">
                      <a:avLst/>
                    </a:prstGeom>
                  </pic:spPr>
                </pic:pic>
              </a:graphicData>
            </a:graphic>
            <wp14:sizeRelH relativeFrom="margin">
              <wp14:pctWidth>0</wp14:pctWidth>
            </wp14:sizeRelH>
            <wp14:sizeRelV relativeFrom="margin">
              <wp14:pctHeight>0</wp14:pctHeight>
            </wp14:sizeRelV>
          </wp:anchor>
        </w:drawing>
      </w:r>
      <w:r w:rsidRPr="00A928BB">
        <w:rPr>
          <w:rFonts w:cs="Tahoma"/>
          <w:b/>
          <w:bCs/>
          <w:color w:val="000000"/>
          <w:sz w:val="22"/>
          <w:szCs w:val="22"/>
          <w:bdr w:val="none" w:sz="0" w:space="0" w:color="auto" w:frame="1"/>
        </w:rPr>
        <w:t>Sterben:</w:t>
      </w:r>
      <w:r w:rsidRPr="00A928BB">
        <w:rPr>
          <w:rFonts w:cs="Tahoma"/>
          <w:color w:val="000000"/>
          <w:sz w:val="22"/>
          <w:szCs w:val="22"/>
        </w:rPr>
        <w:t> 12. Juli 1886 in Paris, Frankreich.</w:t>
      </w:r>
    </w:p>
    <w:p w:rsidR="006D4ACF" w:rsidRDefault="006D4ACF" w:rsidP="006D4ACF">
      <w:pPr>
        <w:spacing w:beforeAutospacing="1" w:afterAutospacing="1"/>
        <w:rPr>
          <w:rFonts w:cs="Tahoma"/>
          <w:color w:val="000000"/>
          <w:sz w:val="22"/>
          <w:szCs w:val="22"/>
          <w:lang w:val="en-GB"/>
        </w:rPr>
      </w:pPr>
    </w:p>
    <w:p w:rsidR="005234E2" w:rsidRPr="00D05CBB" w:rsidRDefault="005234E2" w:rsidP="005234E2">
      <w:pPr>
        <w:rPr>
          <w:rFonts w:cs="Tahoma"/>
          <w:color w:val="000000" w:themeColor="text1"/>
          <w:lang w:val="en-GB"/>
        </w:rPr>
      </w:pPr>
    </w:p>
    <w:p w:rsidR="00CC6B9D" w:rsidRDefault="00CC6B9D" w:rsidP="005234E2">
      <w:pPr>
        <w:rPr>
          <w:rFonts w:cs="Tahoma"/>
          <w:color w:val="000000" w:themeColor="text1"/>
          <w:lang w:val="en-GB"/>
        </w:rPr>
      </w:pPr>
    </w:p>
    <w:p w:rsidR="007B7BD6" w:rsidRDefault="007B7BD6" w:rsidP="005234E2">
      <w:pPr>
        <w:rPr>
          <w:rFonts w:cs="Tahoma"/>
          <w:color w:val="000000" w:themeColor="text1"/>
          <w:lang w:val="en-GB"/>
        </w:rPr>
      </w:pPr>
    </w:p>
    <w:p w:rsidR="00480FDE" w:rsidRDefault="00480FDE" w:rsidP="005234E2">
      <w:pPr>
        <w:rPr>
          <w:rFonts w:cs="Tahoma"/>
          <w:color w:val="000000" w:themeColor="text1"/>
          <w:lang w:val="en-GB"/>
        </w:rPr>
      </w:pPr>
    </w:p>
    <w:p w:rsidR="006D4ACF" w:rsidRPr="00480FDE" w:rsidRDefault="00480FDE" w:rsidP="006D4ACF">
      <w:pPr>
        <w:rPr>
          <w:rFonts w:cs="Tahoma"/>
          <w:b/>
          <w:sz w:val="20"/>
          <w:szCs w:val="20"/>
          <w:lang w:val="en-GB"/>
        </w:rPr>
      </w:pPr>
      <w:proofErr w:type="spellStart"/>
      <w:r w:rsidRPr="00480FDE">
        <w:rPr>
          <w:rFonts w:cs="Tahoma"/>
          <w:b/>
          <w:color w:val="000000" w:themeColor="text1"/>
          <w:sz w:val="20"/>
          <w:szCs w:val="20"/>
          <w:lang w:val="en-GB"/>
        </w:rPr>
        <w:t>Quellen</w:t>
      </w:r>
      <w:proofErr w:type="spellEnd"/>
      <w:r w:rsidRPr="00480FDE">
        <w:rPr>
          <w:rFonts w:cs="Tahoma"/>
          <w:b/>
          <w:color w:val="000000" w:themeColor="text1"/>
          <w:sz w:val="20"/>
          <w:szCs w:val="20"/>
          <w:lang w:val="en-GB"/>
        </w:rPr>
        <w:t>:</w:t>
      </w:r>
    </w:p>
    <w:p w:rsidR="00815536" w:rsidRPr="00480FDE" w:rsidRDefault="00BF3FE5" w:rsidP="005234E2">
      <w:pPr>
        <w:rPr>
          <w:rStyle w:val="Hyperlink"/>
          <w:sz w:val="20"/>
          <w:szCs w:val="20"/>
          <w:lang w:val="en-GB"/>
        </w:rPr>
      </w:pPr>
      <w:hyperlink r:id="rId22" w:history="1">
        <w:r w:rsidR="005234E2" w:rsidRPr="00480FDE">
          <w:rPr>
            <w:rStyle w:val="Hyperlink"/>
            <w:sz w:val="20"/>
            <w:szCs w:val="20"/>
            <w:lang w:val="en-GB"/>
          </w:rPr>
          <w:t>https://upload.wikimedia.org/wikipedia/commons/thumb/b/bc/Ferdinand_Berthier.gif/250px-Ferdinand_Berthier.gif</w:t>
        </w:r>
      </w:hyperlink>
    </w:p>
    <w:p w:rsidR="005234E2" w:rsidRPr="009C36AA" w:rsidRDefault="006D4ACF" w:rsidP="005234E2">
      <w:pPr>
        <w:rPr>
          <w:sz w:val="18"/>
          <w:szCs w:val="18"/>
          <w:lang w:val="en-GB"/>
        </w:rPr>
      </w:pPr>
      <w:r w:rsidRPr="006D4ACF">
        <w:rPr>
          <w:noProof/>
          <w:sz w:val="18"/>
          <w:szCs w:val="18"/>
          <w:lang w:eastAsia="de-AT"/>
        </w:rPr>
        <w:lastRenderedPageBreak/>
        <w:drawing>
          <wp:anchor distT="0" distB="0" distL="114300" distR="114300" simplePos="0" relativeHeight="251726848" behindDoc="0" locked="0" layoutInCell="1" allowOverlap="1">
            <wp:simplePos x="0" y="0"/>
            <wp:positionH relativeFrom="column">
              <wp:posOffset>3919631</wp:posOffset>
            </wp:positionH>
            <wp:positionV relativeFrom="paragraph">
              <wp:posOffset>57673</wp:posOffset>
            </wp:positionV>
            <wp:extent cx="2280621" cy="2280621"/>
            <wp:effectExtent l="57150" t="57150" r="43815" b="43815"/>
            <wp:wrapSquare wrapText="bothSides"/>
            <wp:docPr id="54" name="Grafik 1">
              <a:extLst xmlns:a="http://schemas.openxmlformats.org/drawingml/2006/main">
                <a:ext uri="{FF2B5EF4-FFF2-40B4-BE49-F238E27FC236}">
                  <a16:creationId xmlns:a16="http://schemas.microsoft.com/office/drawing/2014/main" id="{6E74E1E0-EECF-06A9-41E4-C6A4927C7A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6E74E1E0-EECF-06A9-41E4-C6A4927C7ABF}"/>
                        </a:ext>
                      </a:extLst>
                    </pic:cNvPr>
                    <pic:cNvPicPr>
                      <a:picLocks noChangeAspect="1"/>
                    </pic:cNvPicPr>
                  </pic:nvPicPr>
                  <pic:blipFill>
                    <a:blip r:embed="rId23" cstate="print">
                      <a:extLst>
                        <a:ext uri="{28A0092B-C50C-407E-A947-70E740481C1C}">
                          <a14:useLocalDpi xmlns:a14="http://schemas.microsoft.com/office/drawing/2010/main" val="0"/>
                        </a:ext>
                      </a:extLst>
                    </a:blip>
                    <a:srcRect l="9591" r="2941"/>
                    <a:stretch>
                      <a:fillRect/>
                    </a:stretch>
                  </pic:blipFill>
                  <pic:spPr bwMode="auto">
                    <a:xfrm>
                      <a:off x="0" y="0"/>
                      <a:ext cx="2280621" cy="2280621"/>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rsidR="005234E2" w:rsidRDefault="005234E2" w:rsidP="00D11E9A">
      <w:pPr>
        <w:pStyle w:val="berschrift2"/>
      </w:pPr>
      <w:bookmarkStart w:id="9" w:name="_Toc207188714"/>
      <w:bookmarkStart w:id="10" w:name="_Toc207715624"/>
      <w:bookmarkStart w:id="11" w:name="_Toc207725811"/>
      <w:r w:rsidRPr="00224B4E">
        <w:t>I. Ki</w:t>
      </w:r>
      <w:r w:rsidRPr="00D11E9A">
        <w:t>n</w:t>
      </w:r>
      <w:r w:rsidRPr="00224B4E">
        <w:t>g Jordan</w:t>
      </w:r>
      <w:bookmarkEnd w:id="9"/>
      <w:bookmarkEnd w:id="10"/>
      <w:bookmarkEnd w:id="11"/>
      <w:r w:rsidRPr="00224B4E">
        <w:t xml:space="preserve"> </w:t>
      </w:r>
    </w:p>
    <w:p w:rsidR="005234E2" w:rsidRDefault="005234E2" w:rsidP="005234E2">
      <w:pPr>
        <w:rPr>
          <w:rFonts w:cs="Tahoma"/>
        </w:rPr>
      </w:pPr>
    </w:p>
    <w:p w:rsidR="00480FDE" w:rsidRPr="00480FDE" w:rsidRDefault="00480FDE" w:rsidP="00480FDE">
      <w:pPr>
        <w:rPr>
          <w:rFonts w:cs="Tahoma"/>
          <w:sz w:val="28"/>
          <w:szCs w:val="28"/>
        </w:rPr>
      </w:pPr>
    </w:p>
    <w:p w:rsidR="00480FDE" w:rsidRPr="00480FDE" w:rsidRDefault="00480FDE" w:rsidP="00480FDE">
      <w:pPr>
        <w:rPr>
          <w:rFonts w:cs="Tahoma"/>
          <w:sz w:val="28"/>
          <w:szCs w:val="28"/>
        </w:rPr>
      </w:pPr>
      <w:r w:rsidRPr="00480FDE">
        <w:rPr>
          <w:rFonts w:cs="Tahoma"/>
          <w:sz w:val="28"/>
          <w:szCs w:val="28"/>
        </w:rPr>
        <w:t>Erster gehörloser Präsident der berühmten Gallaudet University in Washington D.C., wichtige Persönlichkeit der internationalen Gehörlosenbildung.</w:t>
      </w:r>
    </w:p>
    <w:p w:rsidR="00D62A56" w:rsidRPr="006D4ACF" w:rsidRDefault="003F073A" w:rsidP="005234E2">
      <w:pPr>
        <w:rPr>
          <w:rFonts w:cs="Tahoma"/>
          <w:sz w:val="28"/>
          <w:szCs w:val="28"/>
          <w:lang w:val="en-GB"/>
        </w:rPr>
      </w:pPr>
      <w:r>
        <w:rPr>
          <w:noProof/>
          <w:lang w:eastAsia="de-AT"/>
        </w:rPr>
        <w:drawing>
          <wp:anchor distT="0" distB="0" distL="114300" distR="114300" simplePos="0" relativeHeight="251792384" behindDoc="1" locked="0" layoutInCell="1" allowOverlap="1" wp14:anchorId="77C4005F" wp14:editId="354F2197">
            <wp:simplePos x="0" y="0"/>
            <wp:positionH relativeFrom="margin">
              <wp:posOffset>-200025</wp:posOffset>
            </wp:positionH>
            <wp:positionV relativeFrom="paragraph">
              <wp:posOffset>278130</wp:posOffset>
            </wp:positionV>
            <wp:extent cx="6291580" cy="2324735"/>
            <wp:effectExtent l="0" t="0" r="0" b="0"/>
            <wp:wrapNone/>
            <wp:docPr id="4" name="Grafik 4"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91580" cy="23247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234E2" w:rsidRDefault="005234E2" w:rsidP="005234E2">
      <w:pPr>
        <w:rPr>
          <w:rFonts w:cs="Tahoma"/>
          <w:sz w:val="22"/>
          <w:szCs w:val="22"/>
          <w:lang w:val="en-GB"/>
        </w:rPr>
      </w:pPr>
    </w:p>
    <w:p w:rsidR="006D4ACF" w:rsidRDefault="006D4ACF" w:rsidP="005234E2">
      <w:pPr>
        <w:rPr>
          <w:rFonts w:cs="Tahoma"/>
          <w:sz w:val="22"/>
          <w:szCs w:val="22"/>
          <w:lang w:val="en-GB"/>
        </w:rPr>
      </w:pPr>
    </w:p>
    <w:p w:rsidR="006D4ACF" w:rsidRPr="001D6354" w:rsidRDefault="006D4ACF" w:rsidP="005234E2">
      <w:pPr>
        <w:rPr>
          <w:rFonts w:ascii="Arial Black" w:hAnsi="Arial Black" w:cs="Tahoma"/>
          <w:lang w:val="en-GB"/>
        </w:rPr>
      </w:pPr>
    </w:p>
    <w:p w:rsidR="003F073A" w:rsidRDefault="003F073A" w:rsidP="006B0986">
      <w:pPr>
        <w:jc w:val="center"/>
        <w:rPr>
          <w:rFonts w:ascii="Arial Black" w:hAnsi="Arial Black" w:cs="Tahoma"/>
          <w:b/>
          <w:sz w:val="28"/>
          <w:szCs w:val="28"/>
        </w:rPr>
      </w:pPr>
    </w:p>
    <w:p w:rsidR="003F073A" w:rsidRDefault="003F073A" w:rsidP="006B0986">
      <w:pPr>
        <w:jc w:val="center"/>
        <w:rPr>
          <w:rFonts w:ascii="Arial Black" w:hAnsi="Arial Black" w:cs="Tahoma"/>
          <w:b/>
          <w:sz w:val="28"/>
          <w:szCs w:val="28"/>
        </w:rPr>
      </w:pPr>
    </w:p>
    <w:p w:rsidR="006B0986" w:rsidRPr="006B0986" w:rsidRDefault="006B0986" w:rsidP="006B0986">
      <w:pPr>
        <w:jc w:val="center"/>
        <w:rPr>
          <w:rFonts w:ascii="Arial Black" w:hAnsi="Arial Black" w:cs="Tahoma"/>
          <w:b/>
          <w:sz w:val="28"/>
          <w:szCs w:val="28"/>
        </w:rPr>
      </w:pPr>
      <w:r w:rsidRPr="006B0986">
        <w:rPr>
          <w:rFonts w:ascii="Arial Black" w:hAnsi="Arial Black" w:cs="Tahoma"/>
          <w:b/>
          <w:sz w:val="28"/>
          <w:szCs w:val="28"/>
        </w:rPr>
        <w:t xml:space="preserve">„Gehörlose können alles, was hörende Menschen können, </w:t>
      </w:r>
      <w:r w:rsidRPr="006B0986">
        <w:rPr>
          <w:rFonts w:ascii="Arial Black" w:hAnsi="Arial Black" w:cs="Tahoma"/>
          <w:b/>
          <w:sz w:val="28"/>
          <w:szCs w:val="28"/>
        </w:rPr>
        <w:br/>
        <w:t>außer hören.“</w:t>
      </w:r>
    </w:p>
    <w:p w:rsidR="006D4ACF" w:rsidRPr="006B0986" w:rsidRDefault="006D4ACF" w:rsidP="006B0986">
      <w:pPr>
        <w:jc w:val="center"/>
        <w:rPr>
          <w:rFonts w:ascii="Arial Black" w:hAnsi="Arial Black" w:cs="Tahoma"/>
          <w:b/>
          <w:sz w:val="28"/>
          <w:szCs w:val="28"/>
          <w:lang w:val="en-GB"/>
        </w:rPr>
      </w:pPr>
    </w:p>
    <w:p w:rsidR="005234E2" w:rsidRDefault="00480FDE" w:rsidP="00480FDE">
      <w:pPr>
        <w:tabs>
          <w:tab w:val="left" w:pos="2412"/>
        </w:tabs>
        <w:rPr>
          <w:rFonts w:cs="Tahoma"/>
          <w:sz w:val="22"/>
          <w:szCs w:val="22"/>
        </w:rPr>
      </w:pPr>
      <w:r>
        <w:rPr>
          <w:rFonts w:cs="Tahoma"/>
          <w:sz w:val="22"/>
          <w:szCs w:val="22"/>
        </w:rPr>
        <w:tab/>
      </w:r>
    </w:p>
    <w:p w:rsidR="001D6354" w:rsidRDefault="001D6354" w:rsidP="005234E2">
      <w:pPr>
        <w:rPr>
          <w:rFonts w:cs="Tahoma"/>
          <w:sz w:val="22"/>
          <w:szCs w:val="22"/>
        </w:rPr>
      </w:pPr>
    </w:p>
    <w:p w:rsidR="001D6354" w:rsidRPr="00727C68" w:rsidRDefault="001D6354" w:rsidP="005234E2">
      <w:pPr>
        <w:rPr>
          <w:rFonts w:cs="Tahoma"/>
          <w:sz w:val="22"/>
          <w:szCs w:val="22"/>
        </w:rPr>
      </w:pPr>
    </w:p>
    <w:p w:rsidR="005234E2" w:rsidRPr="009C36AA" w:rsidRDefault="003F073A" w:rsidP="005234E2">
      <w:pPr>
        <w:numPr>
          <w:ilvl w:val="0"/>
          <w:numId w:val="6"/>
        </w:numPr>
        <w:spacing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Geburtsdatum</w:t>
      </w:r>
      <w:proofErr w:type="spellEnd"/>
      <w:r w:rsidR="005234E2" w:rsidRPr="009C36AA">
        <w:rPr>
          <w:rFonts w:cs="Tahoma"/>
          <w:b/>
          <w:bCs/>
          <w:color w:val="000000"/>
          <w:sz w:val="22"/>
          <w:szCs w:val="22"/>
          <w:bdr w:val="none" w:sz="0" w:space="0" w:color="auto" w:frame="1"/>
          <w:lang w:val="en-GB"/>
        </w:rPr>
        <w:t>:</w:t>
      </w:r>
      <w:r w:rsidR="00CE2D89">
        <w:rPr>
          <w:rFonts w:cs="Tahoma"/>
          <w:color w:val="000000"/>
          <w:sz w:val="22"/>
          <w:szCs w:val="22"/>
          <w:lang w:val="en-GB"/>
        </w:rPr>
        <w:t> 22</w:t>
      </w:r>
      <w:r w:rsidR="005234E2" w:rsidRPr="009C36AA">
        <w:rPr>
          <w:rFonts w:cs="Tahoma"/>
          <w:color w:val="000000"/>
          <w:sz w:val="22"/>
          <w:szCs w:val="22"/>
          <w:lang w:val="en-GB"/>
        </w:rPr>
        <w:t xml:space="preserve"> </w:t>
      </w:r>
      <w:proofErr w:type="spellStart"/>
      <w:r w:rsidR="005234E2" w:rsidRPr="009C36AA">
        <w:rPr>
          <w:rFonts w:cs="Tahoma"/>
          <w:color w:val="000000"/>
          <w:sz w:val="22"/>
          <w:szCs w:val="22"/>
          <w:lang w:val="en-GB"/>
        </w:rPr>
        <w:t>Februar</w:t>
      </w:r>
      <w:proofErr w:type="spellEnd"/>
      <w:r w:rsidR="005234E2" w:rsidRPr="009C36AA">
        <w:rPr>
          <w:rFonts w:cs="Tahoma"/>
          <w:color w:val="000000"/>
          <w:sz w:val="22"/>
          <w:szCs w:val="22"/>
          <w:lang w:val="en-GB"/>
        </w:rPr>
        <w:t xml:space="preserve"> 1943 </w:t>
      </w:r>
      <w:r w:rsidR="00CE2D89">
        <w:rPr>
          <w:rFonts w:cs="Tahoma"/>
          <w:color w:val="000000"/>
          <w:sz w:val="22"/>
          <w:szCs w:val="22"/>
          <w:lang w:val="en-GB"/>
        </w:rPr>
        <w:t xml:space="preserve">in </w:t>
      </w:r>
      <w:r w:rsidR="005234E2" w:rsidRPr="009C36AA">
        <w:rPr>
          <w:rFonts w:cs="Tahoma"/>
          <w:color w:val="000000"/>
          <w:sz w:val="22"/>
          <w:szCs w:val="22"/>
          <w:lang w:val="en-GB"/>
        </w:rPr>
        <w:t>Glenn Riddle, Pennsylvania, USA. </w:t>
      </w:r>
    </w:p>
    <w:p w:rsidR="005234E2" w:rsidRPr="00815B7D" w:rsidRDefault="003F073A" w:rsidP="005234E2">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Taubheit</w:t>
      </w:r>
      <w:proofErr w:type="spellEnd"/>
      <w:r w:rsidR="005234E2" w:rsidRPr="00815B7D">
        <w:rPr>
          <w:rFonts w:cs="Tahoma"/>
          <w:b/>
          <w:bCs/>
          <w:color w:val="000000"/>
          <w:sz w:val="22"/>
          <w:szCs w:val="22"/>
          <w:bdr w:val="none" w:sz="0" w:space="0" w:color="auto" w:frame="1"/>
          <w:lang w:val="en-GB"/>
        </w:rPr>
        <w:t>:</w:t>
      </w:r>
      <w:r w:rsidR="005234E2" w:rsidRPr="00815B7D">
        <w:rPr>
          <w:rFonts w:cs="Tahoma"/>
          <w:color w:val="000000"/>
          <w:sz w:val="22"/>
          <w:szCs w:val="22"/>
          <w:lang w:val="en-GB"/>
        </w:rPr>
        <w:t> </w:t>
      </w:r>
      <w:proofErr w:type="spellStart"/>
      <w:r>
        <w:rPr>
          <w:rFonts w:cs="Tahoma"/>
          <w:color w:val="000000"/>
          <w:sz w:val="22"/>
          <w:szCs w:val="22"/>
          <w:lang w:val="en-GB"/>
        </w:rPr>
        <w:t>Wurde</w:t>
      </w:r>
      <w:proofErr w:type="spellEnd"/>
      <w:r>
        <w:rPr>
          <w:rFonts w:cs="Tahoma"/>
          <w:color w:val="000000"/>
          <w:sz w:val="22"/>
          <w:szCs w:val="22"/>
          <w:lang w:val="en-GB"/>
        </w:rPr>
        <w:t xml:space="preserve"> </w:t>
      </w:r>
      <w:proofErr w:type="spellStart"/>
      <w:r>
        <w:rPr>
          <w:rFonts w:cs="Tahoma"/>
          <w:color w:val="000000"/>
          <w:sz w:val="22"/>
          <w:szCs w:val="22"/>
          <w:lang w:val="en-GB"/>
        </w:rPr>
        <w:t>aufgrund</w:t>
      </w:r>
      <w:proofErr w:type="spellEnd"/>
      <w:r>
        <w:rPr>
          <w:rFonts w:cs="Tahoma"/>
          <w:color w:val="000000"/>
          <w:sz w:val="22"/>
          <w:szCs w:val="22"/>
          <w:lang w:val="en-GB"/>
        </w:rPr>
        <w:t xml:space="preserve"> </w:t>
      </w:r>
      <w:proofErr w:type="spellStart"/>
      <w:r>
        <w:rPr>
          <w:rFonts w:cs="Tahoma"/>
          <w:color w:val="000000"/>
          <w:sz w:val="22"/>
          <w:szCs w:val="22"/>
          <w:lang w:val="en-GB"/>
        </w:rPr>
        <w:t>eines</w:t>
      </w:r>
      <w:proofErr w:type="spellEnd"/>
      <w:r>
        <w:rPr>
          <w:rFonts w:cs="Tahoma"/>
          <w:color w:val="000000"/>
          <w:sz w:val="22"/>
          <w:szCs w:val="22"/>
          <w:lang w:val="en-GB"/>
        </w:rPr>
        <w:t xml:space="preserve"> </w:t>
      </w:r>
      <w:proofErr w:type="spellStart"/>
      <w:r>
        <w:rPr>
          <w:rFonts w:cs="Tahoma"/>
          <w:color w:val="000000"/>
          <w:sz w:val="22"/>
          <w:szCs w:val="22"/>
          <w:lang w:val="en-GB"/>
        </w:rPr>
        <w:t>Motorradunfalls</w:t>
      </w:r>
      <w:proofErr w:type="spellEnd"/>
      <w:r>
        <w:rPr>
          <w:rFonts w:cs="Tahoma"/>
          <w:color w:val="000000"/>
          <w:sz w:val="22"/>
          <w:szCs w:val="22"/>
          <w:lang w:val="en-GB"/>
        </w:rPr>
        <w:t xml:space="preserve"> </w:t>
      </w:r>
      <w:proofErr w:type="spellStart"/>
      <w:r>
        <w:rPr>
          <w:rFonts w:cs="Tahoma"/>
          <w:color w:val="000000"/>
          <w:sz w:val="22"/>
          <w:szCs w:val="22"/>
          <w:lang w:val="en-GB"/>
        </w:rPr>
        <w:t>im</w:t>
      </w:r>
      <w:proofErr w:type="spellEnd"/>
      <w:r>
        <w:rPr>
          <w:rFonts w:cs="Tahoma"/>
          <w:color w:val="000000"/>
          <w:sz w:val="22"/>
          <w:szCs w:val="22"/>
          <w:lang w:val="en-GB"/>
        </w:rPr>
        <w:t xml:space="preserve"> Alter von 21 </w:t>
      </w:r>
      <w:proofErr w:type="spellStart"/>
      <w:r>
        <w:rPr>
          <w:rFonts w:cs="Tahoma"/>
          <w:color w:val="000000"/>
          <w:sz w:val="22"/>
          <w:szCs w:val="22"/>
          <w:lang w:val="en-GB"/>
        </w:rPr>
        <w:t>Jahren</w:t>
      </w:r>
      <w:proofErr w:type="spellEnd"/>
      <w:r>
        <w:rPr>
          <w:rFonts w:cs="Tahoma"/>
          <w:color w:val="000000"/>
          <w:sz w:val="22"/>
          <w:szCs w:val="22"/>
          <w:lang w:val="en-GB"/>
        </w:rPr>
        <w:t xml:space="preserve"> </w:t>
      </w:r>
      <w:proofErr w:type="spellStart"/>
      <w:r>
        <w:rPr>
          <w:rFonts w:cs="Tahoma"/>
          <w:color w:val="000000"/>
          <w:sz w:val="22"/>
          <w:szCs w:val="22"/>
          <w:lang w:val="en-GB"/>
        </w:rPr>
        <w:t>gehörlos</w:t>
      </w:r>
      <w:proofErr w:type="spellEnd"/>
      <w:r w:rsidR="00815B7D" w:rsidRPr="00815B7D">
        <w:rPr>
          <w:rFonts w:cs="Tahoma"/>
          <w:color w:val="000000"/>
          <w:sz w:val="22"/>
          <w:szCs w:val="22"/>
          <w:lang w:val="en-GB"/>
        </w:rPr>
        <w:t>.</w:t>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r w:rsidR="00F30100">
        <w:rPr>
          <w:rFonts w:cs="Tahoma"/>
          <w:color w:val="000000"/>
          <w:sz w:val="22"/>
          <w:szCs w:val="22"/>
          <w:lang w:val="en-GB"/>
        </w:rPr>
        <w:softHyphen/>
      </w:r>
    </w:p>
    <w:p w:rsidR="005234E2" w:rsidRPr="00D05CBB" w:rsidRDefault="003F073A" w:rsidP="003F073A">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Ausbildung</w:t>
      </w:r>
      <w:proofErr w:type="spellEnd"/>
      <w:r w:rsidR="005234E2" w:rsidRPr="00D05CBB">
        <w:rPr>
          <w:rFonts w:cs="Tahoma"/>
          <w:b/>
          <w:bCs/>
          <w:color w:val="000000"/>
          <w:sz w:val="22"/>
          <w:szCs w:val="22"/>
          <w:bdr w:val="none" w:sz="0" w:space="0" w:color="auto" w:frame="1"/>
          <w:lang w:val="en-GB"/>
        </w:rPr>
        <w:t>:</w:t>
      </w:r>
      <w:r w:rsidR="005234E2" w:rsidRPr="00D05CBB">
        <w:rPr>
          <w:rFonts w:cs="Tahoma"/>
          <w:color w:val="000000"/>
          <w:sz w:val="22"/>
          <w:szCs w:val="22"/>
          <w:lang w:val="en-GB"/>
        </w:rPr>
        <w:t> </w:t>
      </w:r>
      <w:proofErr w:type="spellStart"/>
      <w:r>
        <w:rPr>
          <w:rFonts w:cs="Tahoma"/>
          <w:color w:val="000000"/>
          <w:sz w:val="22"/>
          <w:szCs w:val="22"/>
          <w:lang w:val="en-GB"/>
        </w:rPr>
        <w:t>Er</w:t>
      </w:r>
      <w:proofErr w:type="spellEnd"/>
      <w:r>
        <w:rPr>
          <w:rFonts w:cs="Tahoma"/>
          <w:color w:val="000000"/>
          <w:sz w:val="22"/>
          <w:szCs w:val="22"/>
          <w:lang w:val="en-GB"/>
        </w:rPr>
        <w:t xml:space="preserve"> hat </w:t>
      </w:r>
      <w:proofErr w:type="spellStart"/>
      <w:r>
        <w:rPr>
          <w:rFonts w:cs="Tahoma"/>
          <w:color w:val="000000"/>
          <w:sz w:val="22"/>
          <w:szCs w:val="22"/>
          <w:lang w:val="en-GB"/>
        </w:rPr>
        <w:t>P</w:t>
      </w:r>
      <w:r w:rsidR="00744474" w:rsidRPr="00D05CBB">
        <w:rPr>
          <w:rFonts w:cs="Tahoma"/>
          <w:color w:val="000000"/>
          <w:sz w:val="22"/>
          <w:szCs w:val="22"/>
          <w:lang w:val="en-GB"/>
        </w:rPr>
        <w:t>sycholog</w:t>
      </w:r>
      <w:r>
        <w:rPr>
          <w:rFonts w:cs="Tahoma"/>
          <w:color w:val="000000"/>
          <w:sz w:val="22"/>
          <w:szCs w:val="22"/>
          <w:lang w:val="en-GB"/>
        </w:rPr>
        <w:t>ie</w:t>
      </w:r>
      <w:proofErr w:type="spellEnd"/>
      <w:r>
        <w:rPr>
          <w:rFonts w:cs="Tahoma"/>
          <w:color w:val="000000"/>
          <w:sz w:val="22"/>
          <w:szCs w:val="22"/>
          <w:lang w:val="en-GB"/>
        </w:rPr>
        <w:t xml:space="preserve"> </w:t>
      </w:r>
      <w:proofErr w:type="spellStart"/>
      <w:r>
        <w:rPr>
          <w:rFonts w:cs="Tahoma"/>
          <w:color w:val="000000"/>
          <w:sz w:val="22"/>
          <w:szCs w:val="22"/>
          <w:lang w:val="en-GB"/>
        </w:rPr>
        <w:t>studiert</w:t>
      </w:r>
      <w:proofErr w:type="spellEnd"/>
      <w:r w:rsidR="00744474" w:rsidRPr="00D05CBB">
        <w:rPr>
          <w:rFonts w:cs="Tahoma"/>
          <w:color w:val="000000"/>
          <w:sz w:val="22"/>
          <w:szCs w:val="22"/>
          <w:lang w:val="en-GB"/>
        </w:rPr>
        <w:t xml:space="preserve">. </w:t>
      </w:r>
      <w:proofErr w:type="spellStart"/>
      <w:r w:rsidRPr="003F073A">
        <w:rPr>
          <w:rFonts w:cs="Tahoma"/>
          <w:color w:val="000000"/>
          <w:sz w:val="22"/>
          <w:szCs w:val="22"/>
          <w:lang w:val="en-GB"/>
        </w:rPr>
        <w:t>Er</w:t>
      </w:r>
      <w:proofErr w:type="spellEnd"/>
      <w:r w:rsidRPr="003F073A">
        <w:rPr>
          <w:rFonts w:cs="Tahoma"/>
          <w:color w:val="000000"/>
          <w:sz w:val="22"/>
          <w:szCs w:val="22"/>
          <w:lang w:val="en-GB"/>
        </w:rPr>
        <w:t xml:space="preserve"> </w:t>
      </w:r>
      <w:proofErr w:type="spellStart"/>
      <w:r w:rsidRPr="003F073A">
        <w:rPr>
          <w:rFonts w:cs="Tahoma"/>
          <w:color w:val="000000"/>
          <w:sz w:val="22"/>
          <w:szCs w:val="22"/>
          <w:lang w:val="en-GB"/>
        </w:rPr>
        <w:t>schloss</w:t>
      </w:r>
      <w:proofErr w:type="spellEnd"/>
      <w:r w:rsidRPr="003F073A">
        <w:rPr>
          <w:rFonts w:cs="Tahoma"/>
          <w:color w:val="000000"/>
          <w:sz w:val="22"/>
          <w:szCs w:val="22"/>
          <w:lang w:val="en-GB"/>
        </w:rPr>
        <w:t xml:space="preserve"> sein </w:t>
      </w:r>
      <w:proofErr w:type="spellStart"/>
      <w:r w:rsidRPr="003F073A">
        <w:rPr>
          <w:rFonts w:cs="Tahoma"/>
          <w:color w:val="000000"/>
          <w:sz w:val="22"/>
          <w:szCs w:val="22"/>
          <w:lang w:val="en-GB"/>
        </w:rPr>
        <w:t>Bachelorstudium</w:t>
      </w:r>
      <w:proofErr w:type="spellEnd"/>
      <w:r w:rsidRPr="003F073A">
        <w:rPr>
          <w:rFonts w:cs="Tahoma"/>
          <w:color w:val="000000"/>
          <w:sz w:val="22"/>
          <w:szCs w:val="22"/>
          <w:lang w:val="en-GB"/>
        </w:rPr>
        <w:t xml:space="preserve"> </w:t>
      </w:r>
      <w:proofErr w:type="gramStart"/>
      <w:r w:rsidRPr="003F073A">
        <w:rPr>
          <w:rFonts w:cs="Tahoma"/>
          <w:color w:val="000000"/>
          <w:sz w:val="22"/>
          <w:szCs w:val="22"/>
          <w:lang w:val="en-GB"/>
        </w:rPr>
        <w:t>an</w:t>
      </w:r>
      <w:proofErr w:type="gramEnd"/>
      <w:r w:rsidRPr="003F073A">
        <w:rPr>
          <w:rFonts w:cs="Tahoma"/>
          <w:color w:val="000000"/>
          <w:sz w:val="22"/>
          <w:szCs w:val="22"/>
          <w:lang w:val="en-GB"/>
        </w:rPr>
        <w:t xml:space="preserve"> der Gallaudet University und sein </w:t>
      </w:r>
      <w:proofErr w:type="spellStart"/>
      <w:r w:rsidRPr="003F073A">
        <w:rPr>
          <w:rFonts w:cs="Tahoma"/>
          <w:color w:val="000000"/>
          <w:sz w:val="22"/>
          <w:szCs w:val="22"/>
          <w:lang w:val="en-GB"/>
        </w:rPr>
        <w:t>Masterstudium</w:t>
      </w:r>
      <w:proofErr w:type="spellEnd"/>
      <w:r w:rsidRPr="003F073A">
        <w:rPr>
          <w:rFonts w:cs="Tahoma"/>
          <w:color w:val="000000"/>
          <w:sz w:val="22"/>
          <w:szCs w:val="22"/>
          <w:lang w:val="en-GB"/>
        </w:rPr>
        <w:t xml:space="preserve"> </w:t>
      </w:r>
      <w:proofErr w:type="spellStart"/>
      <w:r w:rsidRPr="003F073A">
        <w:rPr>
          <w:rFonts w:cs="Tahoma"/>
          <w:color w:val="000000"/>
          <w:sz w:val="22"/>
          <w:szCs w:val="22"/>
          <w:lang w:val="en-GB"/>
        </w:rPr>
        <w:t>sowie</w:t>
      </w:r>
      <w:proofErr w:type="spellEnd"/>
      <w:r w:rsidRPr="003F073A">
        <w:rPr>
          <w:rFonts w:cs="Tahoma"/>
          <w:color w:val="000000"/>
          <w:sz w:val="22"/>
          <w:szCs w:val="22"/>
          <w:lang w:val="en-GB"/>
        </w:rPr>
        <w:t xml:space="preserve"> </w:t>
      </w:r>
      <w:proofErr w:type="spellStart"/>
      <w:r w:rsidRPr="003F073A">
        <w:rPr>
          <w:rFonts w:cs="Tahoma"/>
          <w:color w:val="000000"/>
          <w:sz w:val="22"/>
          <w:szCs w:val="22"/>
          <w:lang w:val="en-GB"/>
        </w:rPr>
        <w:t>seine</w:t>
      </w:r>
      <w:r>
        <w:rPr>
          <w:rFonts w:cs="Tahoma"/>
          <w:color w:val="000000"/>
          <w:sz w:val="22"/>
          <w:szCs w:val="22"/>
          <w:lang w:val="en-GB"/>
        </w:rPr>
        <w:t>n</w:t>
      </w:r>
      <w:proofErr w:type="spellEnd"/>
      <w:r w:rsidRPr="003F073A">
        <w:rPr>
          <w:rFonts w:cs="Tahoma"/>
          <w:color w:val="000000"/>
          <w:sz w:val="22"/>
          <w:szCs w:val="22"/>
          <w:lang w:val="en-GB"/>
        </w:rPr>
        <w:t xml:space="preserve"> </w:t>
      </w:r>
      <w:proofErr w:type="spellStart"/>
      <w:r>
        <w:rPr>
          <w:rFonts w:cs="Tahoma"/>
          <w:color w:val="000000"/>
          <w:sz w:val="22"/>
          <w:szCs w:val="22"/>
          <w:lang w:val="en-GB"/>
        </w:rPr>
        <w:t>Doktortitel</w:t>
      </w:r>
      <w:proofErr w:type="spellEnd"/>
      <w:r w:rsidRPr="003F073A">
        <w:rPr>
          <w:rFonts w:cs="Tahoma"/>
          <w:color w:val="000000"/>
          <w:sz w:val="22"/>
          <w:szCs w:val="22"/>
          <w:lang w:val="en-GB"/>
        </w:rPr>
        <w:t xml:space="preserve"> an der University of Tennessee ab.</w:t>
      </w:r>
      <w:r w:rsidR="00744474">
        <w:rPr>
          <w:rFonts w:cs="Tahoma"/>
          <w:color w:val="000000"/>
          <w:sz w:val="22"/>
          <w:szCs w:val="22"/>
          <w:lang w:val="en-GB"/>
        </w:rPr>
        <w:t xml:space="preserve"> </w:t>
      </w:r>
    </w:p>
    <w:p w:rsidR="005234E2" w:rsidRPr="00744474" w:rsidRDefault="007165E2" w:rsidP="005234E2">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Beginn</w:t>
      </w:r>
      <w:proofErr w:type="spellEnd"/>
      <w:r w:rsidR="00744474" w:rsidRPr="00744474">
        <w:rPr>
          <w:rFonts w:cs="Tahoma"/>
          <w:b/>
          <w:bCs/>
          <w:color w:val="000000"/>
          <w:sz w:val="22"/>
          <w:szCs w:val="22"/>
          <w:bdr w:val="none" w:sz="0" w:space="0" w:color="auto" w:frame="1"/>
          <w:lang w:val="en-GB"/>
        </w:rPr>
        <w:t xml:space="preserve"> </w:t>
      </w:r>
      <w:r>
        <w:rPr>
          <w:rFonts w:cs="Tahoma"/>
          <w:b/>
          <w:bCs/>
          <w:color w:val="000000"/>
          <w:sz w:val="22"/>
          <w:szCs w:val="22"/>
          <w:bdr w:val="none" w:sz="0" w:space="0" w:color="auto" w:frame="1"/>
          <w:lang w:val="en-GB"/>
        </w:rPr>
        <w:t>seiner</w:t>
      </w:r>
      <w:r w:rsidR="00744474" w:rsidRPr="00744474">
        <w:rPr>
          <w:rFonts w:cs="Tahoma"/>
          <w:b/>
          <w:bCs/>
          <w:color w:val="000000"/>
          <w:sz w:val="22"/>
          <w:szCs w:val="22"/>
          <w:bdr w:val="none" w:sz="0" w:space="0" w:color="auto" w:frame="1"/>
          <w:lang w:val="en-GB"/>
        </w:rPr>
        <w:t xml:space="preserve"> </w:t>
      </w:r>
      <w:proofErr w:type="spellStart"/>
      <w:r>
        <w:rPr>
          <w:rFonts w:cs="Tahoma"/>
          <w:b/>
          <w:bCs/>
          <w:color w:val="000000"/>
          <w:sz w:val="22"/>
          <w:szCs w:val="22"/>
          <w:bdr w:val="none" w:sz="0" w:space="0" w:color="auto" w:frame="1"/>
          <w:lang w:val="en-GB"/>
        </w:rPr>
        <w:t>K</w:t>
      </w:r>
      <w:r w:rsidR="00744474" w:rsidRPr="00744474">
        <w:rPr>
          <w:rFonts w:cs="Tahoma"/>
          <w:b/>
          <w:bCs/>
          <w:color w:val="000000"/>
          <w:sz w:val="22"/>
          <w:szCs w:val="22"/>
          <w:bdr w:val="none" w:sz="0" w:space="0" w:color="auto" w:frame="1"/>
          <w:lang w:val="en-GB"/>
        </w:rPr>
        <w:t>ar</w:t>
      </w:r>
      <w:r>
        <w:rPr>
          <w:rFonts w:cs="Tahoma"/>
          <w:b/>
          <w:bCs/>
          <w:color w:val="000000"/>
          <w:sz w:val="22"/>
          <w:szCs w:val="22"/>
          <w:bdr w:val="none" w:sz="0" w:space="0" w:color="auto" w:frame="1"/>
          <w:lang w:val="en-GB"/>
        </w:rPr>
        <w:t>ri</w:t>
      </w:r>
      <w:r w:rsidR="00744474" w:rsidRPr="00744474">
        <w:rPr>
          <w:rFonts w:cs="Tahoma"/>
          <w:b/>
          <w:bCs/>
          <w:color w:val="000000"/>
          <w:sz w:val="22"/>
          <w:szCs w:val="22"/>
          <w:bdr w:val="none" w:sz="0" w:space="0" w:color="auto" w:frame="1"/>
          <w:lang w:val="en-GB"/>
        </w:rPr>
        <w:t>er</w:t>
      </w:r>
      <w:r>
        <w:rPr>
          <w:rFonts w:cs="Tahoma"/>
          <w:b/>
          <w:bCs/>
          <w:color w:val="000000"/>
          <w:sz w:val="22"/>
          <w:szCs w:val="22"/>
          <w:bdr w:val="none" w:sz="0" w:space="0" w:color="auto" w:frame="1"/>
          <w:lang w:val="en-GB"/>
        </w:rPr>
        <w:t>e</w:t>
      </w:r>
      <w:proofErr w:type="spellEnd"/>
      <w:r w:rsidR="005234E2" w:rsidRPr="00744474">
        <w:rPr>
          <w:rFonts w:cs="Tahoma"/>
          <w:b/>
          <w:bCs/>
          <w:color w:val="000000"/>
          <w:sz w:val="22"/>
          <w:szCs w:val="22"/>
          <w:bdr w:val="none" w:sz="0" w:space="0" w:color="auto" w:frame="1"/>
          <w:lang w:val="en-GB"/>
        </w:rPr>
        <w:t>:</w:t>
      </w:r>
      <w:r w:rsidR="005234E2" w:rsidRPr="00744474">
        <w:rPr>
          <w:rFonts w:cs="Tahoma"/>
          <w:color w:val="000000"/>
          <w:sz w:val="22"/>
          <w:szCs w:val="22"/>
          <w:lang w:val="en-GB"/>
        </w:rPr>
        <w:t> </w:t>
      </w:r>
      <w:proofErr w:type="spellStart"/>
      <w:r>
        <w:rPr>
          <w:rFonts w:cs="Tahoma"/>
          <w:color w:val="000000"/>
          <w:sz w:val="22"/>
          <w:szCs w:val="22"/>
          <w:lang w:val="en-GB"/>
        </w:rPr>
        <w:t>Er</w:t>
      </w:r>
      <w:proofErr w:type="spellEnd"/>
      <w:r>
        <w:rPr>
          <w:rFonts w:cs="Tahoma"/>
          <w:color w:val="000000"/>
          <w:sz w:val="22"/>
          <w:szCs w:val="22"/>
          <w:lang w:val="en-GB"/>
        </w:rPr>
        <w:t xml:space="preserve"> </w:t>
      </w:r>
      <w:proofErr w:type="spellStart"/>
      <w:r>
        <w:rPr>
          <w:rFonts w:cs="Tahoma"/>
          <w:color w:val="000000"/>
          <w:sz w:val="22"/>
          <w:szCs w:val="22"/>
          <w:lang w:val="en-GB"/>
        </w:rPr>
        <w:t>wurde</w:t>
      </w:r>
      <w:proofErr w:type="spellEnd"/>
      <w:r>
        <w:rPr>
          <w:rFonts w:cs="Tahoma"/>
          <w:color w:val="000000"/>
          <w:sz w:val="22"/>
          <w:szCs w:val="22"/>
          <w:lang w:val="en-GB"/>
        </w:rPr>
        <w:t xml:space="preserve"> P</w:t>
      </w:r>
      <w:r w:rsidR="00744474">
        <w:rPr>
          <w:rFonts w:cs="Tahoma"/>
          <w:color w:val="000000"/>
          <w:sz w:val="22"/>
          <w:szCs w:val="22"/>
          <w:lang w:val="en-GB"/>
        </w:rPr>
        <w:t>rofessor a</w:t>
      </w:r>
      <w:r>
        <w:rPr>
          <w:rFonts w:cs="Tahoma"/>
          <w:color w:val="000000"/>
          <w:sz w:val="22"/>
          <w:szCs w:val="22"/>
          <w:lang w:val="en-GB"/>
        </w:rPr>
        <w:t>n</w:t>
      </w:r>
      <w:r w:rsidR="00744474">
        <w:rPr>
          <w:rFonts w:cs="Tahoma"/>
          <w:color w:val="000000"/>
          <w:sz w:val="22"/>
          <w:szCs w:val="22"/>
          <w:lang w:val="en-GB"/>
        </w:rPr>
        <w:t xml:space="preserve"> </w:t>
      </w:r>
      <w:r>
        <w:rPr>
          <w:rFonts w:cs="Tahoma"/>
          <w:color w:val="000000"/>
          <w:sz w:val="22"/>
          <w:szCs w:val="22"/>
          <w:lang w:val="en-GB"/>
        </w:rPr>
        <w:t xml:space="preserve">der </w:t>
      </w:r>
      <w:r w:rsidR="00744474">
        <w:rPr>
          <w:rFonts w:cs="Tahoma"/>
          <w:color w:val="000000"/>
          <w:sz w:val="22"/>
          <w:szCs w:val="22"/>
          <w:lang w:val="en-GB"/>
        </w:rPr>
        <w:t>Gallaudet University.</w:t>
      </w:r>
      <w:r w:rsidR="005234E2" w:rsidRPr="00744474">
        <w:rPr>
          <w:rFonts w:cs="Tahoma"/>
          <w:color w:val="000000"/>
          <w:sz w:val="22"/>
          <w:szCs w:val="22"/>
          <w:lang w:val="en-GB"/>
        </w:rPr>
        <w:t> </w:t>
      </w:r>
    </w:p>
    <w:p w:rsidR="005234E2" w:rsidRPr="00D05CBB" w:rsidRDefault="007165E2" w:rsidP="007165E2">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Arbeit</w:t>
      </w:r>
      <w:proofErr w:type="spellEnd"/>
      <w:r w:rsidR="005234E2" w:rsidRPr="007D3F6B">
        <w:rPr>
          <w:rFonts w:cs="Tahoma"/>
          <w:b/>
          <w:bCs/>
          <w:color w:val="000000"/>
          <w:sz w:val="22"/>
          <w:szCs w:val="22"/>
          <w:bdr w:val="none" w:sz="0" w:space="0" w:color="auto" w:frame="1"/>
          <w:lang w:val="en-GB"/>
        </w:rPr>
        <w:t>:</w:t>
      </w:r>
      <w:r w:rsidR="005234E2" w:rsidRPr="007D3F6B">
        <w:rPr>
          <w:rFonts w:cs="Tahoma"/>
          <w:color w:val="000000"/>
          <w:sz w:val="22"/>
          <w:szCs w:val="22"/>
          <w:lang w:val="en-GB"/>
        </w:rPr>
        <w:t> </w:t>
      </w:r>
      <w:proofErr w:type="spellStart"/>
      <w:r w:rsidRPr="007165E2">
        <w:rPr>
          <w:rFonts w:cs="Tahoma"/>
          <w:color w:val="000000"/>
          <w:sz w:val="22"/>
          <w:szCs w:val="22"/>
          <w:lang w:val="en-GB"/>
        </w:rPr>
        <w:t>Er</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setzte</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sich</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aktiv</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für</w:t>
      </w:r>
      <w:proofErr w:type="spellEnd"/>
      <w:r w:rsidRPr="007165E2">
        <w:rPr>
          <w:rFonts w:cs="Tahoma"/>
          <w:color w:val="000000"/>
          <w:sz w:val="22"/>
          <w:szCs w:val="22"/>
          <w:lang w:val="en-GB"/>
        </w:rPr>
        <w:t xml:space="preserve"> die </w:t>
      </w:r>
      <w:proofErr w:type="spellStart"/>
      <w:r w:rsidRPr="007165E2">
        <w:rPr>
          <w:rFonts w:cs="Tahoma"/>
          <w:color w:val="000000"/>
          <w:sz w:val="22"/>
          <w:szCs w:val="22"/>
          <w:lang w:val="en-GB"/>
        </w:rPr>
        <w:t>Rechte</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gehörloser</w:t>
      </w:r>
      <w:proofErr w:type="spellEnd"/>
      <w:r w:rsidRPr="007165E2">
        <w:rPr>
          <w:rFonts w:cs="Tahoma"/>
          <w:color w:val="000000"/>
          <w:sz w:val="22"/>
          <w:szCs w:val="22"/>
          <w:lang w:val="en-GB"/>
        </w:rPr>
        <w:t xml:space="preserve"> Menschen </w:t>
      </w:r>
      <w:proofErr w:type="spellStart"/>
      <w:r w:rsidRPr="007165E2">
        <w:rPr>
          <w:rFonts w:cs="Tahoma"/>
          <w:color w:val="000000"/>
          <w:sz w:val="22"/>
          <w:szCs w:val="22"/>
          <w:lang w:val="en-GB"/>
        </w:rPr>
        <w:t>sowie</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für</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deren</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Bildung</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ein</w:t>
      </w:r>
      <w:proofErr w:type="spellEnd"/>
      <w:r>
        <w:rPr>
          <w:rFonts w:cs="Tahoma"/>
          <w:color w:val="000000"/>
          <w:sz w:val="22"/>
          <w:szCs w:val="22"/>
          <w:lang w:val="en-GB"/>
        </w:rPr>
        <w:t>.</w:t>
      </w:r>
    </w:p>
    <w:p w:rsidR="005234E2" w:rsidRPr="007165E2" w:rsidRDefault="007165E2" w:rsidP="00C43F74">
      <w:pPr>
        <w:numPr>
          <w:ilvl w:val="0"/>
          <w:numId w:val="6"/>
        </w:numPr>
        <w:spacing w:beforeAutospacing="1" w:afterAutospacing="1"/>
        <w:rPr>
          <w:rFonts w:cs="Tahoma"/>
          <w:color w:val="000000"/>
          <w:sz w:val="22"/>
          <w:szCs w:val="22"/>
          <w:lang w:val="en-GB"/>
        </w:rPr>
      </w:pPr>
      <w:r w:rsidRPr="007165E2">
        <w:rPr>
          <w:rFonts w:cs="Tahoma"/>
          <w:b/>
          <w:bCs/>
          <w:color w:val="000000"/>
          <w:sz w:val="22"/>
          <w:szCs w:val="22"/>
          <w:bdr w:val="none" w:sz="0" w:space="0" w:color="auto" w:frame="1"/>
          <w:lang w:val="en-GB"/>
        </w:rPr>
        <w:t>Wahl</w:t>
      </w:r>
      <w:r w:rsidR="005234E2" w:rsidRPr="007165E2">
        <w:rPr>
          <w:rFonts w:cs="Tahoma"/>
          <w:b/>
          <w:bCs/>
          <w:color w:val="000000"/>
          <w:sz w:val="22"/>
          <w:szCs w:val="22"/>
          <w:bdr w:val="none" w:sz="0" w:space="0" w:color="auto" w:frame="1"/>
          <w:lang w:val="en-GB"/>
        </w:rPr>
        <w:t>:</w:t>
      </w:r>
      <w:r w:rsidR="005234E2" w:rsidRPr="007165E2">
        <w:rPr>
          <w:rFonts w:cs="Tahoma"/>
          <w:color w:val="000000"/>
          <w:sz w:val="22"/>
          <w:szCs w:val="22"/>
          <w:lang w:val="en-GB"/>
        </w:rPr>
        <w:t> </w:t>
      </w:r>
      <w:proofErr w:type="spellStart"/>
      <w:r w:rsidRPr="007165E2">
        <w:rPr>
          <w:rFonts w:cs="Tahoma"/>
          <w:color w:val="000000"/>
          <w:sz w:val="22"/>
          <w:szCs w:val="22"/>
          <w:lang w:val="en-GB"/>
        </w:rPr>
        <w:t>Wurde</w:t>
      </w:r>
      <w:proofErr w:type="spellEnd"/>
      <w:r w:rsidRPr="007165E2">
        <w:rPr>
          <w:rFonts w:cs="Tahoma"/>
          <w:color w:val="000000"/>
          <w:sz w:val="22"/>
          <w:szCs w:val="22"/>
          <w:lang w:val="en-GB"/>
        </w:rPr>
        <w:t xml:space="preserve"> 1988 </w:t>
      </w:r>
      <w:proofErr w:type="spellStart"/>
      <w:r w:rsidRPr="007165E2">
        <w:rPr>
          <w:rFonts w:cs="Tahoma"/>
          <w:color w:val="000000"/>
          <w:sz w:val="22"/>
          <w:szCs w:val="22"/>
          <w:lang w:val="en-GB"/>
        </w:rPr>
        <w:t>zum</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Präsidenten</w:t>
      </w:r>
      <w:proofErr w:type="spellEnd"/>
      <w:r w:rsidRPr="007165E2">
        <w:rPr>
          <w:rFonts w:cs="Tahoma"/>
          <w:color w:val="000000"/>
          <w:sz w:val="22"/>
          <w:szCs w:val="22"/>
          <w:lang w:val="en-GB"/>
        </w:rPr>
        <w:t xml:space="preserve"> der Gallaudet University </w:t>
      </w:r>
      <w:proofErr w:type="spellStart"/>
      <w:r w:rsidRPr="007165E2">
        <w:rPr>
          <w:rFonts w:cs="Tahoma"/>
          <w:color w:val="000000"/>
          <w:sz w:val="22"/>
          <w:szCs w:val="22"/>
          <w:lang w:val="en-GB"/>
        </w:rPr>
        <w:t>gewählt</w:t>
      </w:r>
      <w:proofErr w:type="spellEnd"/>
      <w:r w:rsidR="00A81CFB" w:rsidRPr="007165E2">
        <w:rPr>
          <w:rFonts w:cs="Tahoma"/>
          <w:color w:val="000000"/>
          <w:sz w:val="22"/>
          <w:szCs w:val="22"/>
          <w:lang w:val="en-GB"/>
        </w:rPr>
        <w:t>.</w:t>
      </w:r>
      <w:r w:rsidR="00A81CFB" w:rsidRPr="007165E2">
        <w:rPr>
          <w:rFonts w:cs="Tahoma"/>
          <w:color w:val="000000"/>
          <w:sz w:val="22"/>
          <w:szCs w:val="22"/>
          <w:lang w:val="en-GB"/>
        </w:rPr>
        <w:br/>
      </w:r>
      <w:proofErr w:type="spellStart"/>
      <w:r>
        <w:rPr>
          <w:rFonts w:cs="Tahoma"/>
          <w:color w:val="000000"/>
          <w:sz w:val="22"/>
          <w:szCs w:val="22"/>
          <w:lang w:val="en-GB"/>
        </w:rPr>
        <w:t>Er</w:t>
      </w:r>
      <w:proofErr w:type="spellEnd"/>
      <w:r>
        <w:rPr>
          <w:rFonts w:cs="Tahoma"/>
          <w:color w:val="000000"/>
          <w:sz w:val="22"/>
          <w:szCs w:val="22"/>
          <w:lang w:val="en-GB"/>
        </w:rPr>
        <w:t xml:space="preserve"> war der </w:t>
      </w:r>
      <w:proofErr w:type="spellStart"/>
      <w:r>
        <w:rPr>
          <w:rFonts w:cs="Tahoma"/>
          <w:color w:val="000000"/>
          <w:sz w:val="22"/>
          <w:szCs w:val="22"/>
          <w:lang w:val="en-GB"/>
        </w:rPr>
        <w:t>erste</w:t>
      </w:r>
      <w:proofErr w:type="spellEnd"/>
      <w:r>
        <w:rPr>
          <w:rFonts w:cs="Tahoma"/>
          <w:color w:val="000000"/>
          <w:sz w:val="22"/>
          <w:szCs w:val="22"/>
          <w:lang w:val="en-GB"/>
        </w:rPr>
        <w:t xml:space="preserve"> </w:t>
      </w:r>
      <w:proofErr w:type="spellStart"/>
      <w:r>
        <w:rPr>
          <w:rFonts w:cs="Tahoma"/>
          <w:color w:val="000000"/>
          <w:sz w:val="22"/>
          <w:szCs w:val="22"/>
          <w:lang w:val="en-GB"/>
        </w:rPr>
        <w:t>Gehörlose</w:t>
      </w:r>
      <w:proofErr w:type="spellEnd"/>
      <w:r>
        <w:rPr>
          <w:rFonts w:cs="Tahoma"/>
          <w:color w:val="000000"/>
          <w:sz w:val="22"/>
          <w:szCs w:val="22"/>
          <w:lang w:val="en-GB"/>
        </w:rPr>
        <w:t xml:space="preserve"> in</w:t>
      </w:r>
      <w:r w:rsidRPr="007165E2">
        <w:rPr>
          <w:rFonts w:cs="Tahoma"/>
          <w:color w:val="000000"/>
          <w:sz w:val="22"/>
          <w:szCs w:val="22"/>
          <w:lang w:val="en-GB"/>
        </w:rPr>
        <w:t xml:space="preserve"> </w:t>
      </w:r>
      <w:proofErr w:type="spellStart"/>
      <w:r w:rsidRPr="007165E2">
        <w:rPr>
          <w:rFonts w:cs="Tahoma"/>
          <w:color w:val="000000"/>
          <w:sz w:val="22"/>
          <w:szCs w:val="22"/>
          <w:lang w:val="en-GB"/>
        </w:rPr>
        <w:t>eine</w:t>
      </w:r>
      <w:r>
        <w:rPr>
          <w:rFonts w:cs="Tahoma"/>
          <w:color w:val="000000"/>
          <w:sz w:val="22"/>
          <w:szCs w:val="22"/>
          <w:lang w:val="en-GB"/>
        </w:rPr>
        <w:t>r</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Führungsposition</w:t>
      </w:r>
      <w:proofErr w:type="spellEnd"/>
      <w:r w:rsidRPr="007165E2">
        <w:rPr>
          <w:rFonts w:cs="Tahoma"/>
          <w:color w:val="000000"/>
          <w:sz w:val="22"/>
          <w:szCs w:val="22"/>
          <w:lang w:val="en-GB"/>
        </w:rPr>
        <w:t xml:space="preserve"> </w:t>
      </w:r>
      <w:proofErr w:type="gramStart"/>
      <w:r w:rsidRPr="007165E2">
        <w:rPr>
          <w:rFonts w:cs="Tahoma"/>
          <w:color w:val="000000"/>
          <w:sz w:val="22"/>
          <w:szCs w:val="22"/>
          <w:lang w:val="en-GB"/>
        </w:rPr>
        <w:t>an</w:t>
      </w:r>
      <w:proofErr w:type="gramEnd"/>
      <w:r w:rsidRPr="007165E2">
        <w:rPr>
          <w:rFonts w:cs="Tahoma"/>
          <w:color w:val="000000"/>
          <w:sz w:val="22"/>
          <w:szCs w:val="22"/>
          <w:lang w:val="en-GB"/>
        </w:rPr>
        <w:t xml:space="preserve"> </w:t>
      </w:r>
      <w:proofErr w:type="spellStart"/>
      <w:r w:rsidRPr="007165E2">
        <w:rPr>
          <w:rFonts w:cs="Tahoma"/>
          <w:color w:val="000000"/>
          <w:sz w:val="22"/>
          <w:szCs w:val="22"/>
          <w:lang w:val="en-GB"/>
        </w:rPr>
        <w:t>einer</w:t>
      </w:r>
      <w:proofErr w:type="spellEnd"/>
      <w:r w:rsidRPr="007165E2">
        <w:rPr>
          <w:rFonts w:cs="Tahoma"/>
          <w:color w:val="000000"/>
          <w:sz w:val="22"/>
          <w:szCs w:val="22"/>
          <w:lang w:val="en-GB"/>
        </w:rPr>
        <w:t xml:space="preserve"> </w:t>
      </w:r>
      <w:proofErr w:type="spellStart"/>
      <w:r w:rsidRPr="007165E2">
        <w:rPr>
          <w:rFonts w:cs="Tahoma"/>
          <w:color w:val="000000"/>
          <w:sz w:val="22"/>
          <w:szCs w:val="22"/>
          <w:lang w:val="en-GB"/>
        </w:rPr>
        <w:t>Universität</w:t>
      </w:r>
      <w:proofErr w:type="spellEnd"/>
      <w:r w:rsidRPr="007165E2">
        <w:rPr>
          <w:rFonts w:cs="Tahoma"/>
          <w:color w:val="000000"/>
          <w:sz w:val="22"/>
          <w:szCs w:val="22"/>
          <w:lang w:val="en-GB"/>
        </w:rPr>
        <w:t xml:space="preserve"> in den USA</w:t>
      </w:r>
      <w:r w:rsidR="00E44BF8" w:rsidRPr="007165E2">
        <w:rPr>
          <w:rFonts w:cs="Tahoma"/>
          <w:color w:val="000000"/>
          <w:sz w:val="22"/>
          <w:szCs w:val="22"/>
          <w:lang w:val="en-GB"/>
        </w:rPr>
        <w:t>.</w:t>
      </w:r>
    </w:p>
    <w:p w:rsidR="005234E2" w:rsidRPr="00D05CBB" w:rsidRDefault="007165E2" w:rsidP="00C10E55">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Berühmtheit</w:t>
      </w:r>
      <w:proofErr w:type="spellEnd"/>
      <w:r w:rsidR="005234E2" w:rsidRPr="00534336">
        <w:rPr>
          <w:rFonts w:cs="Tahoma"/>
          <w:b/>
          <w:bCs/>
          <w:color w:val="000000"/>
          <w:sz w:val="22"/>
          <w:szCs w:val="22"/>
          <w:bdr w:val="none" w:sz="0" w:space="0" w:color="auto" w:frame="1"/>
          <w:lang w:val="en-GB"/>
        </w:rPr>
        <w:t>:</w:t>
      </w:r>
      <w:r w:rsidR="00534336" w:rsidRPr="00534336">
        <w:rPr>
          <w:rFonts w:cs="Tahoma"/>
          <w:b/>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Setzte</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sich</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für</w:t>
      </w:r>
      <w:proofErr w:type="spellEnd"/>
      <w:r w:rsidR="00C10E55" w:rsidRPr="00C10E55">
        <w:rPr>
          <w:rFonts w:cs="Tahoma"/>
          <w:bCs/>
          <w:color w:val="000000"/>
          <w:sz w:val="22"/>
          <w:szCs w:val="22"/>
          <w:bdr w:val="none" w:sz="0" w:space="0" w:color="auto" w:frame="1"/>
          <w:lang w:val="en-GB"/>
        </w:rPr>
        <w:t xml:space="preserve"> die </w:t>
      </w:r>
      <w:proofErr w:type="spellStart"/>
      <w:r w:rsidR="00C10E55" w:rsidRPr="00C10E55">
        <w:rPr>
          <w:rFonts w:cs="Tahoma"/>
          <w:bCs/>
          <w:color w:val="000000"/>
          <w:sz w:val="22"/>
          <w:szCs w:val="22"/>
          <w:bdr w:val="none" w:sz="0" w:space="0" w:color="auto" w:frame="1"/>
          <w:lang w:val="en-GB"/>
        </w:rPr>
        <w:t>Anerkennung</w:t>
      </w:r>
      <w:proofErr w:type="spellEnd"/>
      <w:r w:rsidR="00C10E55" w:rsidRPr="00C10E55">
        <w:rPr>
          <w:rFonts w:cs="Tahoma"/>
          <w:bCs/>
          <w:color w:val="000000"/>
          <w:sz w:val="22"/>
          <w:szCs w:val="22"/>
          <w:bdr w:val="none" w:sz="0" w:space="0" w:color="auto" w:frame="1"/>
          <w:lang w:val="en-GB"/>
        </w:rPr>
        <w:t xml:space="preserve"> der </w:t>
      </w:r>
      <w:proofErr w:type="spellStart"/>
      <w:r w:rsidR="00C10E55" w:rsidRPr="00C10E55">
        <w:rPr>
          <w:rFonts w:cs="Tahoma"/>
          <w:bCs/>
          <w:color w:val="000000"/>
          <w:sz w:val="22"/>
          <w:szCs w:val="22"/>
          <w:bdr w:val="none" w:sz="0" w:space="0" w:color="auto" w:frame="1"/>
          <w:lang w:val="en-GB"/>
        </w:rPr>
        <w:t>Gebärdensprache</w:t>
      </w:r>
      <w:proofErr w:type="spellEnd"/>
      <w:r w:rsidR="00C10E55" w:rsidRPr="00C10E55">
        <w:rPr>
          <w:rFonts w:cs="Tahoma"/>
          <w:bCs/>
          <w:color w:val="000000"/>
          <w:sz w:val="22"/>
          <w:szCs w:val="22"/>
          <w:bdr w:val="none" w:sz="0" w:space="0" w:color="auto" w:frame="1"/>
          <w:lang w:val="en-GB"/>
        </w:rPr>
        <w:t xml:space="preserve"> </w:t>
      </w:r>
      <w:proofErr w:type="spellStart"/>
      <w:proofErr w:type="gramStart"/>
      <w:r w:rsidR="00C10E55" w:rsidRPr="00C10E55">
        <w:rPr>
          <w:rFonts w:cs="Tahoma"/>
          <w:bCs/>
          <w:color w:val="000000"/>
          <w:sz w:val="22"/>
          <w:szCs w:val="22"/>
          <w:bdr w:val="none" w:sz="0" w:space="0" w:color="auto" w:frame="1"/>
          <w:lang w:val="en-GB"/>
        </w:rPr>
        <w:t>als</w:t>
      </w:r>
      <w:proofErr w:type="spellEnd"/>
      <w:proofErr w:type="gram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offizielle</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Sprache</w:t>
      </w:r>
      <w:proofErr w:type="spellEnd"/>
      <w:r w:rsidR="00C10E55" w:rsidRPr="00C10E55">
        <w:rPr>
          <w:rFonts w:cs="Tahoma"/>
          <w:bCs/>
          <w:color w:val="000000"/>
          <w:sz w:val="22"/>
          <w:szCs w:val="22"/>
          <w:bdr w:val="none" w:sz="0" w:space="0" w:color="auto" w:frame="1"/>
          <w:lang w:val="en-GB"/>
        </w:rPr>
        <w:t xml:space="preserve"> </w:t>
      </w:r>
      <w:proofErr w:type="spellStart"/>
      <w:r w:rsidR="00C10E55" w:rsidRPr="00C10E55">
        <w:rPr>
          <w:rFonts w:cs="Tahoma"/>
          <w:bCs/>
          <w:color w:val="000000"/>
          <w:sz w:val="22"/>
          <w:szCs w:val="22"/>
          <w:bdr w:val="none" w:sz="0" w:space="0" w:color="auto" w:frame="1"/>
          <w:lang w:val="en-GB"/>
        </w:rPr>
        <w:t>ein</w:t>
      </w:r>
      <w:proofErr w:type="spellEnd"/>
      <w:r w:rsidRPr="00534336">
        <w:rPr>
          <w:rFonts w:cs="Tahoma"/>
          <w:bCs/>
          <w:color w:val="000000"/>
          <w:sz w:val="22"/>
          <w:szCs w:val="22"/>
          <w:bdr w:val="none" w:sz="0" w:space="0" w:color="auto" w:frame="1"/>
          <w:lang w:val="en-GB"/>
        </w:rPr>
        <w:t>.</w:t>
      </w:r>
    </w:p>
    <w:p w:rsidR="005234E2" w:rsidRPr="002D1083" w:rsidRDefault="00ED7EED" w:rsidP="00C10E55">
      <w:pPr>
        <w:numPr>
          <w:ilvl w:val="0"/>
          <w:numId w:val="6"/>
        </w:numPr>
        <w:spacing w:beforeAutospacing="1" w:afterAutospacing="1"/>
        <w:rPr>
          <w:rFonts w:cs="Tahoma"/>
          <w:color w:val="000000"/>
          <w:sz w:val="22"/>
          <w:szCs w:val="22"/>
          <w:lang w:val="en-GB"/>
        </w:rPr>
      </w:pPr>
      <w:proofErr w:type="spellStart"/>
      <w:r w:rsidRPr="002D1083">
        <w:rPr>
          <w:rFonts w:cs="Tahoma"/>
          <w:b/>
          <w:bCs/>
          <w:color w:val="000000"/>
          <w:sz w:val="22"/>
          <w:szCs w:val="22"/>
          <w:bdr w:val="none" w:sz="0" w:space="0" w:color="auto" w:frame="1"/>
          <w:lang w:val="en-GB"/>
        </w:rPr>
        <w:t>P</w:t>
      </w:r>
      <w:r w:rsidR="00C46B1D">
        <w:rPr>
          <w:rFonts w:cs="Tahoma"/>
          <w:b/>
          <w:bCs/>
          <w:color w:val="000000"/>
          <w:sz w:val="22"/>
          <w:szCs w:val="22"/>
          <w:bdr w:val="none" w:sz="0" w:space="0" w:color="auto" w:frame="1"/>
          <w:lang w:val="en-GB"/>
        </w:rPr>
        <w:t>r</w:t>
      </w:r>
      <w:r w:rsidRPr="002D1083">
        <w:rPr>
          <w:rFonts w:cs="Tahoma"/>
          <w:b/>
          <w:bCs/>
          <w:color w:val="000000"/>
          <w:sz w:val="22"/>
          <w:szCs w:val="22"/>
          <w:bdr w:val="none" w:sz="0" w:space="0" w:color="auto" w:frame="1"/>
          <w:lang w:val="en-GB"/>
        </w:rPr>
        <w:t>otest</w:t>
      </w:r>
      <w:r w:rsidR="00C10E55">
        <w:rPr>
          <w:rFonts w:cs="Tahoma"/>
          <w:b/>
          <w:bCs/>
          <w:color w:val="000000"/>
          <w:sz w:val="22"/>
          <w:szCs w:val="22"/>
          <w:bdr w:val="none" w:sz="0" w:space="0" w:color="auto" w:frame="1"/>
          <w:lang w:val="en-GB"/>
        </w:rPr>
        <w:t>e</w:t>
      </w:r>
      <w:proofErr w:type="spellEnd"/>
      <w:r w:rsidR="005234E2" w:rsidRPr="002D1083">
        <w:rPr>
          <w:rFonts w:cs="Tahoma"/>
          <w:b/>
          <w:bCs/>
          <w:color w:val="000000"/>
          <w:sz w:val="22"/>
          <w:szCs w:val="22"/>
          <w:bdr w:val="none" w:sz="0" w:space="0" w:color="auto" w:frame="1"/>
          <w:lang w:val="en-GB"/>
        </w:rPr>
        <w:t>:</w:t>
      </w:r>
      <w:r w:rsidR="005234E2" w:rsidRPr="002D1083">
        <w:rPr>
          <w:rFonts w:cs="Tahoma"/>
          <w:color w:val="000000"/>
          <w:sz w:val="22"/>
          <w:szCs w:val="22"/>
          <w:lang w:val="en-GB"/>
        </w:rPr>
        <w:t> </w:t>
      </w:r>
      <w:proofErr w:type="spellStart"/>
      <w:r w:rsidR="00C10E55" w:rsidRPr="00C10E55">
        <w:rPr>
          <w:rFonts w:cs="Tahoma"/>
          <w:color w:val="000000"/>
          <w:sz w:val="22"/>
          <w:szCs w:val="22"/>
          <w:lang w:val="en-GB"/>
        </w:rPr>
        <w:t>Setzte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sich</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für</w:t>
      </w:r>
      <w:proofErr w:type="spellEnd"/>
      <w:r w:rsidR="00C10E55" w:rsidRPr="00C10E55">
        <w:rPr>
          <w:rFonts w:cs="Tahoma"/>
          <w:color w:val="000000"/>
          <w:sz w:val="22"/>
          <w:szCs w:val="22"/>
          <w:lang w:val="en-GB"/>
        </w:rPr>
        <w:t xml:space="preserve"> die </w:t>
      </w:r>
      <w:proofErr w:type="spellStart"/>
      <w:r w:rsidR="00C10E55" w:rsidRPr="00C10E55">
        <w:rPr>
          <w:rFonts w:cs="Tahoma"/>
          <w:color w:val="000000"/>
          <w:sz w:val="22"/>
          <w:szCs w:val="22"/>
          <w:lang w:val="en-GB"/>
        </w:rPr>
        <w:t>Anerkennung</w:t>
      </w:r>
      <w:proofErr w:type="spellEnd"/>
      <w:r w:rsidR="00C10E55" w:rsidRPr="00C10E55">
        <w:rPr>
          <w:rFonts w:cs="Tahoma"/>
          <w:color w:val="000000"/>
          <w:sz w:val="22"/>
          <w:szCs w:val="22"/>
          <w:lang w:val="en-GB"/>
        </w:rPr>
        <w:t xml:space="preserve"> der </w:t>
      </w:r>
      <w:proofErr w:type="spellStart"/>
      <w:r w:rsidR="00C10E55" w:rsidRPr="00C10E55">
        <w:rPr>
          <w:rFonts w:cs="Tahoma"/>
          <w:color w:val="000000"/>
          <w:sz w:val="22"/>
          <w:szCs w:val="22"/>
          <w:lang w:val="en-GB"/>
        </w:rPr>
        <w:t>Gebärdensprache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als</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offizielle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Sprache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ein</w:t>
      </w:r>
      <w:proofErr w:type="spellEnd"/>
    </w:p>
    <w:p w:rsidR="005234E2" w:rsidRPr="0079520F" w:rsidRDefault="00C10E55" w:rsidP="00C10E55">
      <w:pPr>
        <w:numPr>
          <w:ilvl w:val="0"/>
          <w:numId w:val="6"/>
        </w:numPr>
        <w:spacing w:beforeAutospacing="1" w:afterAutospacing="1"/>
        <w:rPr>
          <w:rFonts w:cs="Tahoma"/>
          <w:color w:val="000000"/>
          <w:sz w:val="22"/>
          <w:szCs w:val="22"/>
          <w:lang w:val="en-GB"/>
        </w:rPr>
      </w:pPr>
      <w:proofErr w:type="spellStart"/>
      <w:r>
        <w:rPr>
          <w:rFonts w:cs="Tahoma"/>
          <w:b/>
          <w:bCs/>
          <w:color w:val="000000"/>
          <w:sz w:val="22"/>
          <w:szCs w:val="22"/>
          <w:bdr w:val="none" w:sz="0" w:space="0" w:color="auto" w:frame="1"/>
          <w:lang w:val="en-GB"/>
        </w:rPr>
        <w:t>Vermächtnis</w:t>
      </w:r>
      <w:proofErr w:type="spellEnd"/>
      <w:r w:rsidR="005234E2" w:rsidRPr="0079520F">
        <w:rPr>
          <w:rFonts w:cs="Tahoma"/>
          <w:b/>
          <w:bCs/>
          <w:color w:val="000000"/>
          <w:sz w:val="22"/>
          <w:szCs w:val="22"/>
          <w:bdr w:val="none" w:sz="0" w:space="0" w:color="auto" w:frame="1"/>
          <w:lang w:val="en-GB"/>
        </w:rPr>
        <w:t>:</w:t>
      </w:r>
      <w:r w:rsidR="005234E2" w:rsidRPr="0079520F">
        <w:rPr>
          <w:rFonts w:cs="Tahoma"/>
          <w:color w:val="000000"/>
          <w:sz w:val="22"/>
          <w:szCs w:val="22"/>
          <w:lang w:val="en-GB"/>
        </w:rPr>
        <w:t> </w:t>
      </w:r>
      <w:r w:rsidRPr="00C10E55">
        <w:rPr>
          <w:rFonts w:cs="Tahoma"/>
          <w:color w:val="000000"/>
          <w:sz w:val="22"/>
          <w:szCs w:val="22"/>
          <w:lang w:val="en-GB"/>
        </w:rPr>
        <w:t xml:space="preserve">Symbol </w:t>
      </w:r>
      <w:proofErr w:type="spellStart"/>
      <w:r w:rsidRPr="00C10E55">
        <w:rPr>
          <w:rFonts w:cs="Tahoma"/>
          <w:color w:val="000000"/>
          <w:sz w:val="22"/>
          <w:szCs w:val="22"/>
          <w:lang w:val="en-GB"/>
        </w:rPr>
        <w:t>für</w:t>
      </w:r>
      <w:proofErr w:type="spellEnd"/>
      <w:r w:rsidRPr="00C10E55">
        <w:rPr>
          <w:rFonts w:cs="Tahoma"/>
          <w:color w:val="000000"/>
          <w:sz w:val="22"/>
          <w:szCs w:val="22"/>
          <w:lang w:val="en-GB"/>
        </w:rPr>
        <w:t xml:space="preserve"> die </w:t>
      </w:r>
      <w:proofErr w:type="spellStart"/>
      <w:r w:rsidRPr="00C10E55">
        <w:rPr>
          <w:rFonts w:cs="Tahoma"/>
          <w:color w:val="000000"/>
          <w:sz w:val="22"/>
          <w:szCs w:val="22"/>
          <w:lang w:val="en-GB"/>
        </w:rPr>
        <w:t>Führungsqualitäten</w:t>
      </w:r>
      <w:proofErr w:type="spellEnd"/>
      <w:r w:rsidRPr="00C10E55">
        <w:rPr>
          <w:rFonts w:cs="Tahoma"/>
          <w:color w:val="000000"/>
          <w:sz w:val="22"/>
          <w:szCs w:val="22"/>
          <w:lang w:val="en-GB"/>
        </w:rPr>
        <w:t xml:space="preserve"> und </w:t>
      </w:r>
      <w:proofErr w:type="spellStart"/>
      <w:r w:rsidRPr="00C10E55">
        <w:rPr>
          <w:rFonts w:cs="Tahoma"/>
          <w:color w:val="000000"/>
          <w:sz w:val="22"/>
          <w:szCs w:val="22"/>
          <w:lang w:val="en-GB"/>
        </w:rPr>
        <w:t>Rec</w:t>
      </w:r>
      <w:r>
        <w:rPr>
          <w:rFonts w:cs="Tahoma"/>
          <w:color w:val="000000"/>
          <w:sz w:val="22"/>
          <w:szCs w:val="22"/>
          <w:lang w:val="en-GB"/>
        </w:rPr>
        <w:t>hte</w:t>
      </w:r>
      <w:proofErr w:type="spellEnd"/>
      <w:r>
        <w:rPr>
          <w:rFonts w:cs="Tahoma"/>
          <w:color w:val="000000"/>
          <w:sz w:val="22"/>
          <w:szCs w:val="22"/>
          <w:lang w:val="en-GB"/>
        </w:rPr>
        <w:t xml:space="preserve"> </w:t>
      </w:r>
      <w:proofErr w:type="spellStart"/>
      <w:r>
        <w:rPr>
          <w:rFonts w:cs="Tahoma"/>
          <w:color w:val="000000"/>
          <w:sz w:val="22"/>
          <w:szCs w:val="22"/>
          <w:lang w:val="en-GB"/>
        </w:rPr>
        <w:t>gehörloser</w:t>
      </w:r>
      <w:proofErr w:type="spellEnd"/>
      <w:r>
        <w:rPr>
          <w:rFonts w:cs="Tahoma"/>
          <w:color w:val="000000"/>
          <w:sz w:val="22"/>
          <w:szCs w:val="22"/>
          <w:lang w:val="en-GB"/>
        </w:rPr>
        <w:t xml:space="preserve"> Menschen </w:t>
      </w:r>
      <w:proofErr w:type="spellStart"/>
      <w:r>
        <w:rPr>
          <w:rFonts w:cs="Tahoma"/>
          <w:color w:val="000000"/>
          <w:sz w:val="22"/>
          <w:szCs w:val="22"/>
          <w:lang w:val="en-GB"/>
        </w:rPr>
        <w:t>weltweit</w:t>
      </w:r>
      <w:proofErr w:type="spellEnd"/>
      <w:r>
        <w:rPr>
          <w:rFonts w:cs="Tahoma"/>
          <w:color w:val="000000"/>
          <w:sz w:val="22"/>
          <w:szCs w:val="22"/>
          <w:lang w:val="en-GB"/>
        </w:rPr>
        <w:t>.</w:t>
      </w:r>
    </w:p>
    <w:p w:rsidR="005234E2" w:rsidRPr="0098625F" w:rsidRDefault="001D6354" w:rsidP="00C10E55">
      <w:pPr>
        <w:numPr>
          <w:ilvl w:val="0"/>
          <w:numId w:val="6"/>
        </w:numPr>
        <w:spacing w:beforeAutospacing="1" w:afterAutospacing="1"/>
        <w:rPr>
          <w:rFonts w:cs="Tahoma"/>
          <w:color w:val="000000"/>
          <w:sz w:val="22"/>
          <w:szCs w:val="22"/>
          <w:lang w:val="en-GB"/>
        </w:rPr>
      </w:pPr>
      <w:r>
        <w:rPr>
          <w:noProof/>
          <w:lang w:eastAsia="de-AT"/>
        </w:rPr>
        <w:drawing>
          <wp:anchor distT="0" distB="0" distL="114300" distR="114300" simplePos="0" relativeHeight="251763712" behindDoc="0" locked="0" layoutInCell="1" allowOverlap="1">
            <wp:simplePos x="0" y="0"/>
            <wp:positionH relativeFrom="column">
              <wp:posOffset>4377285</wp:posOffset>
            </wp:positionH>
            <wp:positionV relativeFrom="paragraph">
              <wp:posOffset>384068</wp:posOffset>
            </wp:positionV>
            <wp:extent cx="986233" cy="1001949"/>
            <wp:effectExtent l="0" t="0" r="4445" b="8255"/>
            <wp:wrapSquare wrapText="bothSides"/>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86233" cy="1001949"/>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C10E55">
        <w:rPr>
          <w:rFonts w:cs="Tahoma"/>
          <w:b/>
          <w:bCs/>
          <w:color w:val="000000"/>
          <w:sz w:val="22"/>
          <w:szCs w:val="22"/>
          <w:bdr w:val="none" w:sz="0" w:space="0" w:color="auto" w:frame="1"/>
          <w:lang w:val="en-GB"/>
        </w:rPr>
        <w:t>Ruhestand</w:t>
      </w:r>
      <w:proofErr w:type="spellEnd"/>
      <w:r w:rsidR="005234E2" w:rsidRPr="00534336">
        <w:rPr>
          <w:rFonts w:cs="Tahoma"/>
          <w:b/>
          <w:bCs/>
          <w:color w:val="000000"/>
          <w:sz w:val="22"/>
          <w:szCs w:val="22"/>
          <w:bdr w:val="none" w:sz="0" w:space="0" w:color="auto" w:frame="1"/>
          <w:lang w:val="en-GB"/>
        </w:rPr>
        <w:t>:</w:t>
      </w:r>
      <w:r w:rsidR="005234E2" w:rsidRPr="00534336">
        <w:rPr>
          <w:rFonts w:cs="Tahoma"/>
          <w:color w:val="000000"/>
          <w:sz w:val="22"/>
          <w:szCs w:val="22"/>
          <w:lang w:val="en-GB"/>
        </w:rPr>
        <w:t> </w:t>
      </w:r>
      <w:r w:rsidR="00C10E55" w:rsidRPr="00C10E55">
        <w:rPr>
          <w:rFonts w:cs="Tahoma"/>
          <w:color w:val="000000"/>
          <w:sz w:val="22"/>
          <w:szCs w:val="22"/>
          <w:lang w:val="en-GB"/>
        </w:rPr>
        <w:t xml:space="preserve">Hat </w:t>
      </w:r>
      <w:proofErr w:type="spellStart"/>
      <w:r w:rsidR="00C10E55" w:rsidRPr="00C10E55">
        <w:rPr>
          <w:rFonts w:cs="Tahoma"/>
          <w:color w:val="000000"/>
          <w:sz w:val="22"/>
          <w:szCs w:val="22"/>
          <w:lang w:val="en-GB"/>
        </w:rPr>
        <w:t>sich</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aus</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dem</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aktiven</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Universitätsleben</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zurückgezogen</w:t>
      </w:r>
      <w:proofErr w:type="spellEnd"/>
      <w:r w:rsidR="00C10E55" w:rsidRPr="00C10E55">
        <w:rPr>
          <w:rFonts w:cs="Tahoma"/>
          <w:color w:val="000000"/>
          <w:sz w:val="22"/>
          <w:szCs w:val="22"/>
          <w:lang w:val="en-GB"/>
        </w:rPr>
        <w:t xml:space="preserve">, </w:t>
      </w:r>
      <w:r w:rsidR="00BF3FE5">
        <w:rPr>
          <w:rFonts w:cs="Tahoma"/>
          <w:color w:val="000000"/>
          <w:sz w:val="22"/>
          <w:szCs w:val="22"/>
          <w:lang w:val="en-GB"/>
        </w:rPr>
        <w:br/>
      </w:r>
      <w:bookmarkStart w:id="12" w:name="_GoBack"/>
      <w:bookmarkEnd w:id="12"/>
      <w:proofErr w:type="spellStart"/>
      <w:r w:rsidR="00C10E55" w:rsidRPr="00C10E55">
        <w:rPr>
          <w:rFonts w:cs="Tahoma"/>
          <w:color w:val="000000"/>
          <w:sz w:val="22"/>
          <w:szCs w:val="22"/>
          <w:lang w:val="en-GB"/>
        </w:rPr>
        <w:t>bleibt</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aber</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eine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wichtige</w:t>
      </w:r>
      <w:proofErr w:type="spellEnd"/>
      <w:r w:rsidR="00C10E55" w:rsidRPr="00C10E55">
        <w:rPr>
          <w:rFonts w:cs="Tahoma"/>
          <w:color w:val="000000"/>
          <w:sz w:val="22"/>
          <w:szCs w:val="22"/>
          <w:lang w:val="en-GB"/>
        </w:rPr>
        <w:t xml:space="preserve"> </w:t>
      </w:r>
      <w:proofErr w:type="spellStart"/>
      <w:r w:rsidR="00C10E55" w:rsidRPr="00C10E55">
        <w:rPr>
          <w:rFonts w:cs="Tahoma"/>
          <w:color w:val="000000"/>
          <w:sz w:val="22"/>
          <w:szCs w:val="22"/>
          <w:lang w:val="en-GB"/>
        </w:rPr>
        <w:t>Persönlichkeit</w:t>
      </w:r>
      <w:proofErr w:type="spellEnd"/>
      <w:r w:rsidR="00C10E55" w:rsidRPr="00C10E55">
        <w:rPr>
          <w:rFonts w:cs="Tahoma"/>
          <w:color w:val="000000"/>
          <w:sz w:val="22"/>
          <w:szCs w:val="22"/>
          <w:lang w:val="en-GB"/>
        </w:rPr>
        <w:t xml:space="preserve"> in der </w:t>
      </w:r>
      <w:proofErr w:type="spellStart"/>
      <w:r w:rsidR="00C10E55">
        <w:rPr>
          <w:rFonts w:cs="Tahoma"/>
          <w:color w:val="000000"/>
          <w:sz w:val="22"/>
          <w:szCs w:val="22"/>
          <w:lang w:val="en-GB"/>
        </w:rPr>
        <w:t>G</w:t>
      </w:r>
      <w:r w:rsidR="00C10E55" w:rsidRPr="00C10E55">
        <w:rPr>
          <w:rFonts w:cs="Tahoma"/>
          <w:color w:val="000000"/>
          <w:sz w:val="22"/>
          <w:szCs w:val="22"/>
          <w:lang w:val="en-GB"/>
        </w:rPr>
        <w:t>ehörlosenbewegung</w:t>
      </w:r>
      <w:proofErr w:type="spellEnd"/>
      <w:r w:rsidR="00C10E55" w:rsidRPr="00C10E55">
        <w:rPr>
          <w:rFonts w:cs="Tahoma"/>
          <w:color w:val="000000"/>
          <w:sz w:val="22"/>
          <w:szCs w:val="22"/>
          <w:lang w:val="en-GB"/>
        </w:rPr>
        <w:t>.</w:t>
      </w:r>
    </w:p>
    <w:p w:rsidR="0098625F" w:rsidRPr="0098625F" w:rsidRDefault="0098625F" w:rsidP="0098625F">
      <w:pPr>
        <w:rPr>
          <w:rFonts w:cs="Tahoma"/>
          <w:color w:val="000000" w:themeColor="text1"/>
          <w:sz w:val="18"/>
          <w:szCs w:val="18"/>
          <w:lang w:val="en-GB"/>
        </w:rPr>
      </w:pPr>
    </w:p>
    <w:p w:rsidR="006D4ACF" w:rsidRPr="001D6354" w:rsidRDefault="006B0986"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rsidR="00D847D4" w:rsidRDefault="00BF3FE5" w:rsidP="00C10E55">
      <w:pPr>
        <w:rPr>
          <w:rFonts w:cs="Tahoma"/>
          <w:b/>
        </w:rPr>
      </w:pPr>
      <w:hyperlink r:id="rId25" w:history="1">
        <w:r w:rsidR="005234E2" w:rsidRPr="001D6354">
          <w:rPr>
            <w:rStyle w:val="Hyperlink"/>
            <w:rFonts w:eastAsiaTheme="majorEastAsia"/>
            <w:sz w:val="20"/>
            <w:szCs w:val="20"/>
            <w:lang w:val="en-GB"/>
          </w:rPr>
          <w:t>An Interview with I. King Jordan - Deaf President Now, the ADA, and the future for Disability Rights - Johnson Scholarship Foundation</w:t>
        </w:r>
      </w:hyperlink>
      <w:r w:rsidR="00D847D4">
        <w:rPr>
          <w:rFonts w:cs="Tahoma"/>
          <w:b/>
        </w:rPr>
        <w:br w:type="page"/>
      </w:r>
    </w:p>
    <w:p w:rsidR="005234E2" w:rsidRDefault="006D4ACF" w:rsidP="005234E2">
      <w:pPr>
        <w:rPr>
          <w:rFonts w:cs="Tahoma"/>
          <w:b/>
        </w:rPr>
      </w:pPr>
      <w:r w:rsidRPr="006D4ACF">
        <w:rPr>
          <w:rFonts w:cs="Tahoma"/>
          <w:b/>
          <w:noProof/>
          <w:lang w:eastAsia="de-AT"/>
        </w:rPr>
        <w:lastRenderedPageBreak/>
        <w:drawing>
          <wp:anchor distT="0" distB="0" distL="114300" distR="114300" simplePos="0" relativeHeight="251725824" behindDoc="0" locked="0" layoutInCell="1" allowOverlap="1">
            <wp:simplePos x="0" y="0"/>
            <wp:positionH relativeFrom="margin">
              <wp:align>right</wp:align>
            </wp:positionH>
            <wp:positionV relativeFrom="paragraph">
              <wp:posOffset>-447862</wp:posOffset>
            </wp:positionV>
            <wp:extent cx="2409713" cy="2409713"/>
            <wp:effectExtent l="38100" t="38100" r="48260" b="48260"/>
            <wp:wrapThrough wrapText="bothSides">
              <wp:wrapPolygon edited="0">
                <wp:start x="8711" y="-342"/>
                <wp:lineTo x="3074" y="0"/>
                <wp:lineTo x="3074" y="2733"/>
                <wp:lineTo x="1025" y="2733"/>
                <wp:lineTo x="1025" y="5465"/>
                <wp:lineTo x="-171" y="5465"/>
                <wp:lineTo x="-342" y="10931"/>
                <wp:lineTo x="0" y="14859"/>
                <wp:lineTo x="3416" y="19300"/>
                <wp:lineTo x="8369" y="21520"/>
                <wp:lineTo x="8711" y="21862"/>
                <wp:lineTo x="12810" y="21862"/>
                <wp:lineTo x="12980" y="21520"/>
                <wp:lineTo x="17934" y="19129"/>
                <wp:lineTo x="18104" y="19129"/>
                <wp:lineTo x="20496" y="16396"/>
                <wp:lineTo x="21520" y="13664"/>
                <wp:lineTo x="21862" y="10931"/>
                <wp:lineTo x="21691" y="8198"/>
                <wp:lineTo x="20496" y="5465"/>
                <wp:lineTo x="18617" y="2904"/>
                <wp:lineTo x="18446" y="2050"/>
                <wp:lineTo x="14176" y="0"/>
                <wp:lineTo x="12810" y="-342"/>
                <wp:lineTo x="8711" y="-342"/>
              </wp:wrapPolygon>
            </wp:wrapThrough>
            <wp:docPr id="53" name="Grafik 2" descr="jane fernandes">
              <a:extLst xmlns:a="http://schemas.openxmlformats.org/drawingml/2006/main">
                <a:ext uri="{FF2B5EF4-FFF2-40B4-BE49-F238E27FC236}">
                  <a16:creationId xmlns:a16="http://schemas.microsoft.com/office/drawing/2014/main" id="{BA6AE54B-7A79-2C44-9B9F-ADE0749D2E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jane fernandes">
                      <a:extLst>
                        <a:ext uri="{FF2B5EF4-FFF2-40B4-BE49-F238E27FC236}">
                          <a16:creationId xmlns:a16="http://schemas.microsoft.com/office/drawing/2014/main" id="{BA6AE54B-7A79-2C44-9B9F-ADE0749D2EA1}"/>
                        </a:ext>
                      </a:extLst>
                    </pic:cNvPr>
                    <pic:cNvPicPr>
                      <a:picLocks noChangeAspect="1"/>
                    </pic:cNvPicPr>
                  </pic:nvPicPr>
                  <pic:blipFill>
                    <a:blip r:embed="rId26" cstate="print">
                      <a:extLst>
                        <a:ext uri="{28A0092B-C50C-407E-A947-70E740481C1C}">
                          <a14:useLocalDpi xmlns:a14="http://schemas.microsoft.com/office/drawing/2010/main" val="0"/>
                        </a:ext>
                      </a:extLst>
                    </a:blip>
                    <a:srcRect l="26250" r="20999" b="-1"/>
                    <a:stretch>
                      <a:fillRect/>
                    </a:stretch>
                  </pic:blipFill>
                  <pic:spPr bwMode="auto">
                    <a:xfrm>
                      <a:off x="0" y="0"/>
                      <a:ext cx="2409713" cy="2409713"/>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rsidR="00D847D4" w:rsidRDefault="00D847D4" w:rsidP="00D847D4">
      <w:pPr>
        <w:pStyle w:val="berschrift2"/>
        <w:rPr>
          <w:noProof/>
          <w:lang w:eastAsia="de-AT"/>
        </w:rPr>
      </w:pPr>
      <w:bookmarkStart w:id="13" w:name="_Toc207188715"/>
      <w:bookmarkStart w:id="14" w:name="_Toc207715625"/>
      <w:bookmarkStart w:id="15" w:name="_Toc207725812"/>
      <w:r>
        <w:rPr>
          <w:noProof/>
          <w:lang w:eastAsia="de-AT"/>
        </w:rPr>
        <w:t>Jane Fernandes</w:t>
      </w:r>
      <w:bookmarkEnd w:id="13"/>
      <w:bookmarkEnd w:id="14"/>
      <w:bookmarkEnd w:id="15"/>
    </w:p>
    <w:p w:rsidR="00D847D4" w:rsidRDefault="00D847D4" w:rsidP="005234E2">
      <w:pPr>
        <w:rPr>
          <w:noProof/>
          <w:lang w:eastAsia="de-AT"/>
        </w:rPr>
      </w:pPr>
    </w:p>
    <w:p w:rsidR="006B0986" w:rsidRPr="006B0986" w:rsidRDefault="006B0986" w:rsidP="006B0986">
      <w:pPr>
        <w:rPr>
          <w:rFonts w:cs="Tahoma"/>
          <w:sz w:val="28"/>
          <w:szCs w:val="28"/>
        </w:rPr>
      </w:pPr>
      <w:r w:rsidRPr="006B0986">
        <w:rPr>
          <w:rFonts w:cs="Tahoma"/>
          <w:sz w:val="28"/>
          <w:szCs w:val="28"/>
        </w:rPr>
        <w:t>Erste gehörlose Frau als Präsidentin eines amerikanischen Colleges/Universität, und Leiterin von Schulen für Gehörlose.</w:t>
      </w:r>
    </w:p>
    <w:p w:rsidR="001D6354" w:rsidRDefault="001D6354" w:rsidP="005234E2">
      <w:pPr>
        <w:rPr>
          <w:rFonts w:cs="Tahoma"/>
          <w:sz w:val="28"/>
          <w:szCs w:val="28"/>
          <w:lang w:val="en-GB"/>
        </w:rPr>
      </w:pPr>
    </w:p>
    <w:p w:rsidR="001D6354" w:rsidRDefault="00C10E55" w:rsidP="005234E2">
      <w:pPr>
        <w:rPr>
          <w:rFonts w:cs="Tahoma"/>
          <w:sz w:val="28"/>
          <w:szCs w:val="28"/>
          <w:lang w:val="en-GB"/>
        </w:rPr>
      </w:pPr>
      <w:r>
        <w:rPr>
          <w:noProof/>
          <w:lang w:eastAsia="de-AT"/>
        </w:rPr>
        <w:drawing>
          <wp:anchor distT="0" distB="0" distL="114300" distR="114300" simplePos="0" relativeHeight="251765760" behindDoc="1" locked="0" layoutInCell="1" allowOverlap="1" wp14:anchorId="35F56EB9" wp14:editId="23A56ED3">
            <wp:simplePos x="0" y="0"/>
            <wp:positionH relativeFrom="margin">
              <wp:align>center</wp:align>
            </wp:positionH>
            <wp:positionV relativeFrom="paragraph">
              <wp:posOffset>228600</wp:posOffset>
            </wp:positionV>
            <wp:extent cx="6292167" cy="2324911"/>
            <wp:effectExtent l="0" t="0" r="0" b="0"/>
            <wp:wrapNone/>
            <wp:docPr id="39" name="Grafik 39"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D6354" w:rsidRDefault="001D6354" w:rsidP="005234E2">
      <w:pPr>
        <w:rPr>
          <w:rFonts w:cs="Tahoma"/>
          <w:sz w:val="28"/>
          <w:szCs w:val="28"/>
          <w:lang w:val="en-GB"/>
        </w:rPr>
      </w:pPr>
    </w:p>
    <w:p w:rsidR="001D6354" w:rsidRDefault="001D6354" w:rsidP="005234E2">
      <w:pPr>
        <w:rPr>
          <w:rFonts w:cs="Tahoma"/>
          <w:sz w:val="28"/>
          <w:szCs w:val="28"/>
          <w:lang w:val="en-GB"/>
        </w:rPr>
      </w:pPr>
    </w:p>
    <w:p w:rsidR="001D6354" w:rsidRDefault="001D6354" w:rsidP="005234E2">
      <w:pPr>
        <w:rPr>
          <w:rFonts w:cs="Tahoma"/>
          <w:sz w:val="28"/>
          <w:szCs w:val="28"/>
          <w:lang w:val="en-GB"/>
        </w:rPr>
      </w:pPr>
    </w:p>
    <w:p w:rsidR="001D6354" w:rsidRPr="006B0986" w:rsidRDefault="001D6354" w:rsidP="00D62A56">
      <w:pPr>
        <w:tabs>
          <w:tab w:val="left" w:pos="1440"/>
        </w:tabs>
        <w:rPr>
          <w:rFonts w:ascii="Arial Black" w:hAnsi="Arial Black" w:cs="Tahoma"/>
          <w:sz w:val="28"/>
          <w:szCs w:val="28"/>
          <w:lang w:val="en-GB"/>
        </w:rPr>
      </w:pPr>
    </w:p>
    <w:p w:rsidR="00C10E55" w:rsidRDefault="00C10E55" w:rsidP="006B0986">
      <w:pPr>
        <w:jc w:val="center"/>
        <w:rPr>
          <w:rFonts w:ascii="Arial Black" w:hAnsi="Arial Black" w:cs="Tahoma"/>
          <w:b/>
          <w:sz w:val="28"/>
          <w:szCs w:val="28"/>
        </w:rPr>
      </w:pPr>
    </w:p>
    <w:p w:rsidR="006B0986" w:rsidRPr="006B0986" w:rsidRDefault="006B0986" w:rsidP="006B0986">
      <w:pPr>
        <w:jc w:val="center"/>
        <w:rPr>
          <w:rFonts w:ascii="Arial Black" w:hAnsi="Arial Black" w:cs="Tahoma"/>
          <w:b/>
          <w:sz w:val="28"/>
          <w:szCs w:val="28"/>
        </w:rPr>
      </w:pPr>
      <w:r w:rsidRPr="006B0986">
        <w:rPr>
          <w:rFonts w:ascii="Arial Black" w:hAnsi="Arial Black" w:cs="Tahoma"/>
          <w:b/>
          <w:sz w:val="28"/>
          <w:szCs w:val="28"/>
        </w:rPr>
        <w:t>„Für mich ist jeder, der gehörlos oder schwerhörig ist, Teil der Gehörlosengemeinschaft.“</w:t>
      </w:r>
    </w:p>
    <w:p w:rsidR="005234E2" w:rsidRDefault="005234E2" w:rsidP="005234E2">
      <w:pPr>
        <w:pStyle w:val="Listenabsatz"/>
        <w:rPr>
          <w:rFonts w:cs="Tahoma"/>
          <w:sz w:val="22"/>
        </w:rPr>
      </w:pPr>
    </w:p>
    <w:p w:rsidR="001D6354" w:rsidRDefault="001D6354" w:rsidP="005234E2">
      <w:pPr>
        <w:pStyle w:val="Listenabsatz"/>
        <w:rPr>
          <w:rFonts w:cs="Tahoma"/>
          <w:sz w:val="22"/>
          <w:szCs w:val="22"/>
        </w:rPr>
      </w:pPr>
    </w:p>
    <w:p w:rsidR="001D6354" w:rsidRDefault="001D6354" w:rsidP="005234E2">
      <w:pPr>
        <w:pStyle w:val="Listenabsatz"/>
        <w:rPr>
          <w:rFonts w:cs="Tahoma"/>
          <w:sz w:val="22"/>
          <w:szCs w:val="22"/>
        </w:rPr>
      </w:pPr>
    </w:p>
    <w:p w:rsidR="00C10E55" w:rsidRPr="00C10E55" w:rsidRDefault="00C10E55" w:rsidP="00C10E55">
      <w:pPr>
        <w:spacing w:afterAutospacing="1"/>
        <w:ind w:right="0"/>
        <w:rPr>
          <w:rFonts w:cs="Tahoma"/>
          <w:color w:val="000000"/>
          <w:sz w:val="22"/>
          <w:szCs w:val="22"/>
        </w:rPr>
      </w:pPr>
    </w:p>
    <w:p w:rsidR="006B0986" w:rsidRPr="00815C22" w:rsidRDefault="006B0986" w:rsidP="006B0986">
      <w:pPr>
        <w:numPr>
          <w:ilvl w:val="0"/>
          <w:numId w:val="7"/>
        </w:numPr>
        <w:spacing w:afterAutospacing="1"/>
        <w:ind w:right="0"/>
        <w:rPr>
          <w:rFonts w:cs="Tahoma"/>
          <w:color w:val="000000"/>
          <w:sz w:val="22"/>
          <w:szCs w:val="22"/>
        </w:rPr>
      </w:pPr>
      <w:r w:rsidRPr="00815C22">
        <w:rPr>
          <w:rFonts w:cs="Tahoma"/>
          <w:b/>
          <w:bCs/>
          <w:color w:val="000000"/>
          <w:sz w:val="22"/>
          <w:szCs w:val="22"/>
          <w:bdr w:val="none" w:sz="0" w:space="0" w:color="auto" w:frame="1"/>
        </w:rPr>
        <w:t>Geboren:</w:t>
      </w:r>
      <w:r>
        <w:rPr>
          <w:rFonts w:cs="Tahoma"/>
          <w:color w:val="000000"/>
          <w:sz w:val="22"/>
          <w:szCs w:val="22"/>
        </w:rPr>
        <w:t> 1956 in Worcester, Massachusetts, USA.</w:t>
      </w:r>
    </w:p>
    <w:p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Taubheit:</w:t>
      </w:r>
      <w:r w:rsidRPr="00815C22">
        <w:rPr>
          <w:rFonts w:cs="Tahoma"/>
          <w:color w:val="000000"/>
          <w:sz w:val="22"/>
          <w:szCs w:val="22"/>
        </w:rPr>
        <w:t xml:space="preserve"> Wurde </w:t>
      </w:r>
      <w:r>
        <w:rPr>
          <w:rFonts w:cs="Tahoma"/>
          <w:color w:val="000000"/>
          <w:sz w:val="22"/>
          <w:szCs w:val="22"/>
        </w:rPr>
        <w:t>gehörlos geboren und lernte Englisch zu sprechen, lesen und schreiben. Ihre Mutter war ebenfalls gehörlos</w:t>
      </w:r>
      <w:r w:rsidRPr="00815C22">
        <w:rPr>
          <w:rFonts w:cs="Tahoma"/>
          <w:color w:val="000000"/>
          <w:sz w:val="22"/>
          <w:szCs w:val="22"/>
        </w:rPr>
        <w:t>. </w:t>
      </w:r>
    </w:p>
    <w:p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Ausbildung:</w:t>
      </w:r>
      <w:r w:rsidRPr="00815C22">
        <w:rPr>
          <w:rFonts w:cs="Tahoma"/>
          <w:color w:val="000000"/>
          <w:sz w:val="22"/>
          <w:szCs w:val="22"/>
        </w:rPr>
        <w:t xml:space="preserve"> Studierte an </w:t>
      </w:r>
      <w:r>
        <w:rPr>
          <w:rFonts w:cs="Tahoma"/>
          <w:color w:val="000000"/>
          <w:sz w:val="22"/>
          <w:szCs w:val="22"/>
        </w:rPr>
        <w:t xml:space="preserve">verschiedenen Universitäten, z.B. dem </w:t>
      </w:r>
      <w:proofErr w:type="spellStart"/>
      <w:r>
        <w:rPr>
          <w:rFonts w:cs="Tahoma"/>
          <w:color w:val="000000"/>
          <w:sz w:val="22"/>
          <w:szCs w:val="22"/>
        </w:rPr>
        <w:t>Trinity</w:t>
      </w:r>
      <w:proofErr w:type="spellEnd"/>
      <w:r>
        <w:rPr>
          <w:rFonts w:cs="Tahoma"/>
          <w:color w:val="000000"/>
          <w:sz w:val="22"/>
          <w:szCs w:val="22"/>
        </w:rPr>
        <w:t xml:space="preserve"> College und der University </w:t>
      </w:r>
      <w:proofErr w:type="spellStart"/>
      <w:r>
        <w:rPr>
          <w:rFonts w:cs="Tahoma"/>
          <w:color w:val="000000"/>
          <w:sz w:val="22"/>
          <w:szCs w:val="22"/>
        </w:rPr>
        <w:t>of</w:t>
      </w:r>
      <w:proofErr w:type="spellEnd"/>
      <w:r>
        <w:rPr>
          <w:rFonts w:cs="Tahoma"/>
          <w:color w:val="000000"/>
          <w:sz w:val="22"/>
          <w:szCs w:val="22"/>
        </w:rPr>
        <w:t xml:space="preserve"> Iowa.</w:t>
      </w:r>
    </w:p>
    <w:p w:rsidR="006B0986" w:rsidRPr="0038405F" w:rsidRDefault="006B0986" w:rsidP="006B0986">
      <w:pPr>
        <w:numPr>
          <w:ilvl w:val="0"/>
          <w:numId w:val="7"/>
        </w:numPr>
        <w:spacing w:beforeAutospacing="1" w:afterAutospacing="1"/>
        <w:ind w:right="0"/>
        <w:rPr>
          <w:rFonts w:cs="Tahoma"/>
          <w:color w:val="000000"/>
          <w:sz w:val="22"/>
          <w:szCs w:val="22"/>
        </w:rPr>
      </w:pPr>
      <w:r w:rsidRPr="0038405F">
        <w:rPr>
          <w:rFonts w:cs="Tahoma"/>
          <w:b/>
          <w:bCs/>
          <w:color w:val="000000"/>
          <w:sz w:val="22"/>
          <w:szCs w:val="22"/>
          <w:bdr w:val="none" w:sz="0" w:space="0" w:color="auto" w:frame="1"/>
        </w:rPr>
        <w:t>Beruf:</w:t>
      </w:r>
      <w:r w:rsidRPr="0038405F">
        <w:rPr>
          <w:rFonts w:cs="Tahoma"/>
          <w:color w:val="000000"/>
          <w:sz w:val="22"/>
          <w:szCs w:val="22"/>
        </w:rPr>
        <w:t> Arbeitete an mehreren Schulen und Universitäten für Gehörlose. </w:t>
      </w:r>
    </w:p>
    <w:p w:rsidR="006B0986" w:rsidRPr="000E70CB" w:rsidRDefault="006B0986" w:rsidP="006B0986">
      <w:pPr>
        <w:numPr>
          <w:ilvl w:val="0"/>
          <w:numId w:val="7"/>
        </w:numPr>
        <w:spacing w:beforeAutospacing="1" w:afterAutospacing="1"/>
        <w:ind w:right="0"/>
        <w:rPr>
          <w:rFonts w:cs="Tahoma"/>
          <w:color w:val="000000"/>
          <w:sz w:val="22"/>
          <w:szCs w:val="22"/>
        </w:rPr>
      </w:pPr>
      <w:r w:rsidRPr="000E70CB">
        <w:rPr>
          <w:rFonts w:cs="Tahoma"/>
          <w:b/>
          <w:bCs/>
          <w:color w:val="000000"/>
          <w:sz w:val="22"/>
          <w:szCs w:val="22"/>
          <w:bdr w:val="none" w:sz="0" w:space="0" w:color="auto" w:frame="1"/>
        </w:rPr>
        <w:t>Leitung:</w:t>
      </w:r>
      <w:r w:rsidRPr="000E70CB">
        <w:rPr>
          <w:rFonts w:cs="Tahoma"/>
          <w:color w:val="000000"/>
          <w:sz w:val="22"/>
          <w:szCs w:val="22"/>
        </w:rPr>
        <w:t xml:space="preserve"> War Vizepräsidentin des National </w:t>
      </w:r>
      <w:proofErr w:type="spellStart"/>
      <w:r w:rsidRPr="000E70CB">
        <w:rPr>
          <w:rFonts w:cs="Tahoma"/>
          <w:color w:val="000000"/>
          <w:sz w:val="22"/>
          <w:szCs w:val="22"/>
        </w:rPr>
        <w:t>Deaf</w:t>
      </w:r>
      <w:proofErr w:type="spellEnd"/>
      <w:r w:rsidRPr="000E70CB">
        <w:rPr>
          <w:rFonts w:cs="Tahoma"/>
          <w:color w:val="000000"/>
          <w:sz w:val="22"/>
          <w:szCs w:val="22"/>
        </w:rPr>
        <w:t xml:space="preserve"> Education Center an der Gallaudet Universität. Später wurde sie die erste weibliche gehörlose Leiterin einer amerikanischen Universität – sie leitete das </w:t>
      </w:r>
      <w:proofErr w:type="spellStart"/>
      <w:r w:rsidRPr="000E70CB">
        <w:rPr>
          <w:rFonts w:cs="Tahoma"/>
          <w:color w:val="000000"/>
          <w:sz w:val="22"/>
          <w:szCs w:val="22"/>
        </w:rPr>
        <w:t>Guilfo</w:t>
      </w:r>
      <w:r>
        <w:rPr>
          <w:rFonts w:cs="Tahoma"/>
          <w:color w:val="000000"/>
          <w:sz w:val="22"/>
          <w:szCs w:val="22"/>
        </w:rPr>
        <w:t>r</w:t>
      </w:r>
      <w:r w:rsidRPr="000E70CB">
        <w:rPr>
          <w:rFonts w:cs="Tahoma"/>
          <w:color w:val="000000"/>
          <w:sz w:val="22"/>
          <w:szCs w:val="22"/>
        </w:rPr>
        <w:t>d</w:t>
      </w:r>
      <w:proofErr w:type="spellEnd"/>
      <w:r w:rsidRPr="000E70CB">
        <w:rPr>
          <w:rFonts w:cs="Tahoma"/>
          <w:color w:val="000000"/>
          <w:sz w:val="22"/>
          <w:szCs w:val="22"/>
        </w:rPr>
        <w:t xml:space="preserve"> College von 2014 bis 2021.</w:t>
      </w:r>
    </w:p>
    <w:p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Engagement:</w:t>
      </w:r>
      <w:r w:rsidRPr="00815C22">
        <w:rPr>
          <w:rFonts w:cs="Tahoma"/>
          <w:color w:val="000000"/>
          <w:sz w:val="22"/>
          <w:szCs w:val="22"/>
        </w:rPr>
        <w:t xml:space="preserve"> Setzte sich für die Rechte </w:t>
      </w:r>
      <w:r>
        <w:rPr>
          <w:rFonts w:cs="Tahoma"/>
          <w:color w:val="000000"/>
          <w:sz w:val="22"/>
          <w:szCs w:val="22"/>
        </w:rPr>
        <w:t>gehörloser</w:t>
      </w:r>
      <w:r w:rsidRPr="00815C22">
        <w:rPr>
          <w:rFonts w:cs="Tahoma"/>
          <w:color w:val="000000"/>
          <w:sz w:val="22"/>
          <w:szCs w:val="22"/>
        </w:rPr>
        <w:t xml:space="preserve"> Menschen und die Förderung der Gebärdensprache ein. </w:t>
      </w:r>
    </w:p>
    <w:p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Fokus:</w:t>
      </w:r>
      <w:r w:rsidRPr="00815C22">
        <w:rPr>
          <w:rFonts w:cs="Tahoma"/>
          <w:color w:val="000000"/>
          <w:sz w:val="22"/>
          <w:szCs w:val="22"/>
        </w:rPr>
        <w:t> Betonte die Bedeutung kultureller Identität und sprachlicher Vielfalt innerhalb der Gehörlosengemeinschaft. </w:t>
      </w:r>
    </w:p>
    <w:p w:rsidR="006B0986" w:rsidRPr="00815C22"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Vermächtnis:</w:t>
      </w:r>
      <w:r w:rsidRPr="00815C22">
        <w:rPr>
          <w:rFonts w:cs="Tahoma"/>
          <w:color w:val="000000"/>
          <w:sz w:val="22"/>
          <w:szCs w:val="22"/>
        </w:rPr>
        <w:t> War eine inspirierende Führungsfigur in der internationalen Gehörlosengemeinschaft. </w:t>
      </w:r>
    </w:p>
    <w:p w:rsidR="006B0986" w:rsidRDefault="006B0986" w:rsidP="006B0986">
      <w:pPr>
        <w:numPr>
          <w:ilvl w:val="0"/>
          <w:numId w:val="7"/>
        </w:numPr>
        <w:spacing w:beforeAutospacing="1" w:afterAutospacing="1"/>
        <w:ind w:right="0"/>
        <w:rPr>
          <w:rFonts w:cs="Tahoma"/>
          <w:color w:val="000000"/>
          <w:sz w:val="22"/>
          <w:szCs w:val="22"/>
        </w:rPr>
      </w:pPr>
      <w:r w:rsidRPr="00815C22">
        <w:rPr>
          <w:rFonts w:cs="Tahoma"/>
          <w:b/>
          <w:bCs/>
          <w:color w:val="000000"/>
          <w:sz w:val="22"/>
          <w:szCs w:val="22"/>
          <w:bdr w:val="none" w:sz="0" w:space="0" w:color="auto" w:frame="1"/>
        </w:rPr>
        <w:t>Weitere Tätigkeiten:</w:t>
      </w:r>
      <w:r w:rsidRPr="00815C22">
        <w:rPr>
          <w:rFonts w:cs="Tahoma"/>
          <w:color w:val="000000"/>
          <w:sz w:val="22"/>
          <w:szCs w:val="22"/>
        </w:rPr>
        <w:t> Arbeitet auch als Beraterin und Rednerin zu Themen wie Inklusion, Bildung und Barrierefreiheit. </w:t>
      </w:r>
    </w:p>
    <w:p w:rsidR="00C10E55" w:rsidRPr="00C10E55" w:rsidRDefault="00C10E55" w:rsidP="00382E6C">
      <w:pPr>
        <w:numPr>
          <w:ilvl w:val="0"/>
          <w:numId w:val="7"/>
        </w:numPr>
        <w:spacing w:beforeAutospacing="1" w:afterAutospacing="1"/>
        <w:ind w:right="0"/>
        <w:rPr>
          <w:rFonts w:cs="Tahoma"/>
          <w:sz w:val="20"/>
          <w:szCs w:val="20"/>
          <w:lang w:val="en-GB"/>
        </w:rPr>
      </w:pPr>
      <w:r w:rsidRPr="00C10E55">
        <w:rPr>
          <w:rFonts w:cs="Tahoma"/>
          <w:b/>
          <w:bCs/>
          <w:color w:val="000000"/>
          <w:sz w:val="22"/>
          <w:szCs w:val="22"/>
          <w:bdr w:val="none" w:sz="0" w:space="0" w:color="auto" w:frame="1"/>
        </w:rPr>
        <w:t>Persönliches:</w:t>
      </w:r>
      <w:r w:rsidRPr="00C10E55">
        <w:rPr>
          <w:rFonts w:cs="Tahoma"/>
          <w:color w:val="000000"/>
          <w:sz w:val="22"/>
          <w:szCs w:val="22"/>
        </w:rPr>
        <w:t xml:space="preserve"> Neben ihrer beruflichen Karriere ist sie eine Vorbildfigur für taube Menschen weltweit.</w:t>
      </w:r>
    </w:p>
    <w:p w:rsidR="006D4ACF" w:rsidRPr="00B7147F" w:rsidRDefault="006B0986"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rsidR="005234E2" w:rsidRPr="00B7147F" w:rsidRDefault="00BF3FE5" w:rsidP="005234E2">
      <w:pPr>
        <w:rPr>
          <w:rFonts w:cs="Tahoma"/>
          <w:sz w:val="20"/>
          <w:szCs w:val="20"/>
          <w:lang w:val="en-GB"/>
        </w:rPr>
      </w:pPr>
      <w:hyperlink r:id="rId27" w:history="1">
        <w:r w:rsidR="005234E2" w:rsidRPr="00B7147F">
          <w:rPr>
            <w:rStyle w:val="Hyperlink"/>
            <w:rFonts w:eastAsiaTheme="majorEastAsia"/>
            <w:sz w:val="20"/>
            <w:szCs w:val="20"/>
            <w:lang w:val="en-GB"/>
          </w:rPr>
          <w:t>https://upload.wikimedia.org/wikipedia/commons/9/96/Jane_Fernandes.jpg</w:t>
        </w:r>
      </w:hyperlink>
    </w:p>
    <w:p w:rsidR="005234E2" w:rsidRPr="00B7147F" w:rsidRDefault="00BF3FE5" w:rsidP="005234E2">
      <w:pPr>
        <w:rPr>
          <w:rFonts w:cs="Tahoma"/>
          <w:sz w:val="20"/>
          <w:szCs w:val="20"/>
          <w:lang w:val="en-GB"/>
        </w:rPr>
      </w:pPr>
      <w:hyperlink r:id="rId28" w:history="1">
        <w:r w:rsidR="005234E2" w:rsidRPr="00B7147F">
          <w:rPr>
            <w:rStyle w:val="Hyperlink"/>
            <w:rFonts w:eastAsiaTheme="majorEastAsia"/>
            <w:sz w:val="20"/>
            <w:szCs w:val="20"/>
            <w:lang w:val="en-GB"/>
          </w:rPr>
          <w:t>Surrounded By Silence, Guilford College President Finds Her Voice | Our State</w:t>
        </w:r>
      </w:hyperlink>
    </w:p>
    <w:p w:rsidR="005234E2" w:rsidRPr="00B7147F" w:rsidRDefault="00BF3FE5" w:rsidP="005234E2">
      <w:pPr>
        <w:rPr>
          <w:rFonts w:cs="Tahoma"/>
          <w:sz w:val="20"/>
          <w:szCs w:val="20"/>
          <w:lang w:val="en-GB"/>
        </w:rPr>
      </w:pPr>
      <w:hyperlink r:id="rId29" w:history="1">
        <w:r w:rsidR="005234E2" w:rsidRPr="00B7147F">
          <w:rPr>
            <w:rStyle w:val="Hyperlink"/>
            <w:rFonts w:eastAsiaTheme="majorEastAsia"/>
            <w:sz w:val="20"/>
            <w:szCs w:val="20"/>
            <w:lang w:val="en-GB"/>
          </w:rPr>
          <w:t>https://en.wikipedia.org/wiki/Jane_Fernandes</w:t>
        </w:r>
      </w:hyperlink>
    </w:p>
    <w:p w:rsidR="005234E2" w:rsidRPr="00B7147F" w:rsidRDefault="00BF3FE5" w:rsidP="005234E2">
      <w:pPr>
        <w:rPr>
          <w:sz w:val="20"/>
          <w:szCs w:val="20"/>
          <w:lang w:val="en-GB"/>
        </w:rPr>
      </w:pPr>
      <w:hyperlink r:id="rId30" w:history="1">
        <w:r w:rsidR="005234E2" w:rsidRPr="00B7147F">
          <w:rPr>
            <w:rStyle w:val="Hyperlink"/>
            <w:rFonts w:eastAsiaTheme="majorEastAsia"/>
            <w:sz w:val="20"/>
            <w:szCs w:val="20"/>
            <w:lang w:val="en-GB"/>
          </w:rPr>
          <w:t>Surrounded By Silence, Guilford College President Finds Her Voice | Our State</w:t>
        </w:r>
      </w:hyperlink>
    </w:p>
    <w:p w:rsidR="00DD6B4D" w:rsidRPr="006D4ACF" w:rsidRDefault="00BF3FE5" w:rsidP="006D4ACF">
      <w:pPr>
        <w:rPr>
          <w:rFonts w:cs="Tahoma"/>
          <w:sz w:val="18"/>
          <w:szCs w:val="18"/>
          <w:lang w:val="en-GB"/>
        </w:rPr>
      </w:pPr>
      <w:hyperlink r:id="rId31" w:history="1">
        <w:r w:rsidR="005234E2" w:rsidRPr="00B7147F">
          <w:rPr>
            <w:rStyle w:val="Hyperlink"/>
            <w:rFonts w:eastAsiaTheme="majorEastAsia"/>
            <w:sz w:val="20"/>
            <w:szCs w:val="20"/>
            <w:lang w:val="en-GB"/>
          </w:rPr>
          <w:t xml:space="preserve">Jane K. </w:t>
        </w:r>
        <w:proofErr w:type="spellStart"/>
        <w:r w:rsidR="005234E2" w:rsidRPr="00B7147F">
          <w:rPr>
            <w:rStyle w:val="Hyperlink"/>
            <w:rFonts w:eastAsiaTheme="majorEastAsia"/>
            <w:sz w:val="20"/>
            <w:szCs w:val="20"/>
            <w:lang w:val="en-GB"/>
          </w:rPr>
          <w:t>Fernandes</w:t>
        </w:r>
        <w:proofErr w:type="spellEnd"/>
        <w:r w:rsidR="005234E2" w:rsidRPr="00B7147F">
          <w:rPr>
            <w:rStyle w:val="Hyperlink"/>
            <w:rFonts w:eastAsiaTheme="majorEastAsia"/>
            <w:sz w:val="20"/>
            <w:szCs w:val="20"/>
            <w:lang w:val="en-GB"/>
          </w:rPr>
          <w:t xml:space="preserve">: An Interview | </w:t>
        </w:r>
        <w:proofErr w:type="gramStart"/>
        <w:r w:rsidR="005234E2" w:rsidRPr="00B7147F">
          <w:rPr>
            <w:rStyle w:val="Hyperlink"/>
            <w:rFonts w:eastAsiaTheme="majorEastAsia"/>
            <w:sz w:val="20"/>
            <w:szCs w:val="20"/>
            <w:lang w:val="en-GB"/>
          </w:rPr>
          <w:t>The</w:t>
        </w:r>
        <w:proofErr w:type="gramEnd"/>
        <w:r w:rsidR="005234E2" w:rsidRPr="00B7147F">
          <w:rPr>
            <w:rStyle w:val="Hyperlink"/>
            <w:rFonts w:eastAsiaTheme="majorEastAsia"/>
            <w:sz w:val="20"/>
            <w:szCs w:val="20"/>
            <w:lang w:val="en-GB"/>
          </w:rPr>
          <w:t xml:space="preserve"> ASHA Leader Archive</w:t>
        </w:r>
      </w:hyperlink>
      <w:bookmarkStart w:id="16" w:name="_Toc207188716"/>
      <w:r w:rsidR="00DD6B4D">
        <w:rPr>
          <w:lang w:val="en-GB"/>
        </w:rPr>
        <w:br w:type="page"/>
      </w:r>
    </w:p>
    <w:p w:rsidR="005234E2" w:rsidRPr="008A0230" w:rsidRDefault="006D4ACF" w:rsidP="00D847D4">
      <w:pPr>
        <w:pStyle w:val="berschrift2"/>
        <w:rPr>
          <w:lang w:val="en-GB"/>
        </w:rPr>
      </w:pPr>
      <w:bookmarkStart w:id="17" w:name="_Toc207715626"/>
      <w:bookmarkStart w:id="18" w:name="_Toc207725813"/>
      <w:r w:rsidRPr="006D4ACF">
        <w:rPr>
          <w:noProof/>
          <w:lang w:eastAsia="de-AT"/>
        </w:rPr>
        <w:lastRenderedPageBreak/>
        <w:drawing>
          <wp:anchor distT="0" distB="0" distL="114300" distR="114300" simplePos="0" relativeHeight="251727872" behindDoc="0" locked="0" layoutInCell="1" allowOverlap="1">
            <wp:simplePos x="0" y="0"/>
            <wp:positionH relativeFrom="column">
              <wp:posOffset>3811569</wp:posOffset>
            </wp:positionH>
            <wp:positionV relativeFrom="paragraph">
              <wp:posOffset>38100</wp:posOffset>
            </wp:positionV>
            <wp:extent cx="2226833" cy="2226833"/>
            <wp:effectExtent l="38100" t="38100" r="40640" b="40640"/>
            <wp:wrapSquare wrapText="bothSides"/>
            <wp:docPr id="56" name="Grafik 1">
              <a:extLst xmlns:a="http://schemas.openxmlformats.org/drawingml/2006/main">
                <a:ext uri="{FF2B5EF4-FFF2-40B4-BE49-F238E27FC236}">
                  <a16:creationId xmlns:a16="http://schemas.microsoft.com/office/drawing/2014/main" id="{097B2740-49AC-C9A2-4358-7E1224680F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097B2740-49AC-C9A2-4358-7E1224680FFF}"/>
                        </a:ext>
                      </a:extLst>
                    </pic:cNvPr>
                    <pic:cNvPicPr>
                      <a:picLocks noChangeAspect="1"/>
                    </pic:cNvPicPr>
                  </pic:nvPicPr>
                  <pic:blipFill>
                    <a:blip r:embed="rId32">
                      <a:extLst>
                        <a:ext uri="{28A0092B-C50C-407E-A947-70E740481C1C}">
                          <a14:useLocalDpi xmlns:a14="http://schemas.microsoft.com/office/drawing/2010/main" val="0"/>
                        </a:ext>
                      </a:extLst>
                    </a:blip>
                    <a:srcRect l="9200" r="11600"/>
                    <a:stretch>
                      <a:fillRect/>
                    </a:stretch>
                  </pic:blipFill>
                  <pic:spPr bwMode="auto">
                    <a:xfrm>
                      <a:off x="0" y="0"/>
                      <a:ext cx="2226833" cy="2226833"/>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rsidRPr="008A0230">
        <w:rPr>
          <w:lang w:val="en-GB"/>
        </w:rPr>
        <w:t>John Goodricke</w:t>
      </w:r>
      <w:bookmarkEnd w:id="16"/>
      <w:bookmarkEnd w:id="17"/>
      <w:bookmarkEnd w:id="18"/>
    </w:p>
    <w:p w:rsidR="005234E2" w:rsidRPr="008A0230" w:rsidRDefault="005234E2" w:rsidP="005234E2">
      <w:pPr>
        <w:rPr>
          <w:rFonts w:cs="Tahoma"/>
          <w:b/>
          <w:lang w:val="en-GB"/>
        </w:rPr>
      </w:pPr>
    </w:p>
    <w:p w:rsidR="00D847D4" w:rsidRPr="006B0986" w:rsidRDefault="00D847D4" w:rsidP="005234E2">
      <w:pPr>
        <w:rPr>
          <w:rFonts w:cs="Tahoma"/>
          <w:sz w:val="28"/>
          <w:szCs w:val="28"/>
          <w:lang w:val="en-GB"/>
        </w:rPr>
      </w:pPr>
    </w:p>
    <w:p w:rsidR="006B0986" w:rsidRPr="006B0986" w:rsidRDefault="006B0986" w:rsidP="006B0986">
      <w:pPr>
        <w:rPr>
          <w:rFonts w:cs="Tahoma"/>
          <w:sz w:val="28"/>
          <w:szCs w:val="28"/>
        </w:rPr>
      </w:pPr>
      <w:r w:rsidRPr="006B0986">
        <w:rPr>
          <w:rFonts w:cs="Tahoma"/>
          <w:sz w:val="28"/>
          <w:szCs w:val="28"/>
        </w:rPr>
        <w:t>Bedeutender britischer gehörloser Astronom, entdeckte u.a. den Zusammenhang von Veränderlichen Sternen.</w:t>
      </w:r>
    </w:p>
    <w:p w:rsidR="005234E2" w:rsidRPr="006D4ACF" w:rsidRDefault="005234E2" w:rsidP="005234E2">
      <w:pPr>
        <w:rPr>
          <w:rFonts w:cs="Tahoma"/>
          <w:sz w:val="28"/>
          <w:szCs w:val="28"/>
          <w:lang w:val="en-GB"/>
        </w:rPr>
      </w:pPr>
    </w:p>
    <w:p w:rsidR="005234E2" w:rsidRPr="00AF75F0" w:rsidRDefault="005234E2" w:rsidP="005234E2">
      <w:pPr>
        <w:rPr>
          <w:rFonts w:cs="Tahoma"/>
          <w:sz w:val="22"/>
          <w:szCs w:val="22"/>
          <w:lang w:val="en-GB"/>
        </w:rPr>
      </w:pPr>
    </w:p>
    <w:p w:rsidR="005234E2" w:rsidRDefault="00C10E55" w:rsidP="005234E2">
      <w:pPr>
        <w:rPr>
          <w:rFonts w:cs="Tahoma"/>
          <w:sz w:val="22"/>
          <w:szCs w:val="22"/>
          <w:lang w:val="en-GB"/>
        </w:rPr>
      </w:pPr>
      <w:r w:rsidRPr="006B0986">
        <w:rPr>
          <w:noProof/>
          <w:sz w:val="28"/>
          <w:szCs w:val="28"/>
          <w:lang w:eastAsia="de-AT"/>
        </w:rPr>
        <w:drawing>
          <wp:anchor distT="0" distB="0" distL="114300" distR="114300" simplePos="0" relativeHeight="251770880" behindDoc="1" locked="0" layoutInCell="1" allowOverlap="1" wp14:anchorId="5AB77721" wp14:editId="4B620F72">
            <wp:simplePos x="0" y="0"/>
            <wp:positionH relativeFrom="column">
              <wp:posOffset>-191135</wp:posOffset>
            </wp:positionH>
            <wp:positionV relativeFrom="paragraph">
              <wp:posOffset>143510</wp:posOffset>
            </wp:positionV>
            <wp:extent cx="6292167" cy="2324911"/>
            <wp:effectExtent l="0" t="0" r="0" b="0"/>
            <wp:wrapNone/>
            <wp:docPr id="44" name="Grafik 44"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D4ACF" w:rsidRDefault="006D4ACF" w:rsidP="005234E2">
      <w:pPr>
        <w:rPr>
          <w:rFonts w:cs="Tahoma"/>
          <w:sz w:val="22"/>
          <w:szCs w:val="22"/>
          <w:lang w:val="en-GB"/>
        </w:rPr>
      </w:pPr>
    </w:p>
    <w:p w:rsidR="006D4ACF" w:rsidRDefault="006D4ACF" w:rsidP="005234E2">
      <w:pPr>
        <w:rPr>
          <w:rFonts w:cs="Tahoma"/>
          <w:sz w:val="22"/>
          <w:szCs w:val="22"/>
          <w:lang w:val="en-GB"/>
        </w:rPr>
      </w:pPr>
    </w:p>
    <w:p w:rsidR="006D4ACF" w:rsidRDefault="006D4ACF" w:rsidP="005234E2">
      <w:pPr>
        <w:rPr>
          <w:rFonts w:cs="Tahoma"/>
          <w:sz w:val="22"/>
          <w:szCs w:val="22"/>
          <w:lang w:val="en-GB"/>
        </w:rPr>
      </w:pPr>
    </w:p>
    <w:p w:rsidR="006D4ACF" w:rsidRPr="006B0986" w:rsidRDefault="00B7147F" w:rsidP="00B7147F">
      <w:pPr>
        <w:tabs>
          <w:tab w:val="left" w:pos="2390"/>
        </w:tabs>
        <w:rPr>
          <w:rFonts w:ascii="Arial Black" w:hAnsi="Arial Black" w:cs="Tahoma"/>
          <w:sz w:val="32"/>
          <w:szCs w:val="32"/>
          <w:lang w:val="en-GB"/>
        </w:rPr>
      </w:pPr>
      <w:r w:rsidRPr="006B0986">
        <w:rPr>
          <w:rFonts w:ascii="Arial Black" w:hAnsi="Arial Black" w:cs="Tahoma"/>
          <w:sz w:val="32"/>
          <w:szCs w:val="32"/>
          <w:lang w:val="en-GB"/>
        </w:rPr>
        <w:tab/>
      </w:r>
    </w:p>
    <w:p w:rsidR="006B0986" w:rsidRPr="006B0986" w:rsidRDefault="006B0986" w:rsidP="006B0986">
      <w:pPr>
        <w:jc w:val="center"/>
        <w:rPr>
          <w:rFonts w:ascii="Arial Black" w:hAnsi="Arial Black" w:cs="Tahoma"/>
          <w:b/>
          <w:sz w:val="32"/>
          <w:szCs w:val="32"/>
        </w:rPr>
      </w:pPr>
      <w:r w:rsidRPr="006B0986">
        <w:rPr>
          <w:rFonts w:ascii="Arial Black" w:hAnsi="Arial Black" w:cs="Tahoma"/>
          <w:b/>
          <w:sz w:val="32"/>
          <w:szCs w:val="32"/>
        </w:rPr>
        <w:t xml:space="preserve">„Für den gehörlosen Astronom John </w:t>
      </w:r>
      <w:proofErr w:type="spellStart"/>
      <w:r w:rsidRPr="006B0986">
        <w:rPr>
          <w:rFonts w:ascii="Arial Black" w:hAnsi="Arial Black" w:cs="Tahoma"/>
          <w:b/>
          <w:sz w:val="32"/>
          <w:szCs w:val="32"/>
        </w:rPr>
        <w:t>Goodricke</w:t>
      </w:r>
      <w:proofErr w:type="spellEnd"/>
      <w:r w:rsidRPr="006B0986">
        <w:rPr>
          <w:rFonts w:ascii="Arial Black" w:hAnsi="Arial Black" w:cs="Tahoma"/>
          <w:b/>
          <w:sz w:val="32"/>
          <w:szCs w:val="32"/>
        </w:rPr>
        <w:t xml:space="preserve"> stellte der Himmel keine Grenze dar.“</w:t>
      </w:r>
    </w:p>
    <w:p w:rsidR="006B0986" w:rsidRPr="00044D2F" w:rsidRDefault="006B0986" w:rsidP="006B0986">
      <w:pPr>
        <w:pStyle w:val="Listenabsatz"/>
        <w:numPr>
          <w:ilvl w:val="0"/>
          <w:numId w:val="14"/>
        </w:numPr>
        <w:ind w:right="0"/>
        <w:jc w:val="center"/>
        <w:rPr>
          <w:rFonts w:cs="Tahoma"/>
          <w:sz w:val="22"/>
          <w:szCs w:val="22"/>
        </w:rPr>
      </w:pPr>
      <w:r w:rsidRPr="00044D2F">
        <w:rPr>
          <w:rFonts w:cs="Tahoma"/>
          <w:sz w:val="22"/>
        </w:rPr>
        <w:t xml:space="preserve">Titel </w:t>
      </w:r>
      <w:r>
        <w:rPr>
          <w:rFonts w:cs="Tahoma"/>
          <w:sz w:val="22"/>
        </w:rPr>
        <w:t xml:space="preserve">(übersetzt) </w:t>
      </w:r>
      <w:r w:rsidRPr="00044D2F">
        <w:rPr>
          <w:rFonts w:cs="Tahoma"/>
          <w:sz w:val="22"/>
        </w:rPr>
        <w:t xml:space="preserve">eines Forbes-Artikel von </w:t>
      </w:r>
      <w:proofErr w:type="spellStart"/>
      <w:r w:rsidRPr="00044D2F">
        <w:rPr>
          <w:rFonts w:cs="Tahoma"/>
          <w:sz w:val="22"/>
        </w:rPr>
        <w:t>Kiona</w:t>
      </w:r>
      <w:proofErr w:type="spellEnd"/>
      <w:r w:rsidRPr="00044D2F">
        <w:rPr>
          <w:rFonts w:cs="Tahoma"/>
          <w:sz w:val="22"/>
        </w:rPr>
        <w:t xml:space="preserve"> N. Smith</w:t>
      </w:r>
    </w:p>
    <w:p w:rsidR="005234E2" w:rsidRPr="00905097" w:rsidRDefault="005234E2" w:rsidP="005234E2">
      <w:pPr>
        <w:rPr>
          <w:rFonts w:cs="Tahoma"/>
          <w:sz w:val="22"/>
          <w:szCs w:val="22"/>
          <w:lang w:val="en-GB"/>
        </w:rPr>
      </w:pPr>
    </w:p>
    <w:p w:rsidR="005234E2" w:rsidRDefault="005234E2" w:rsidP="005234E2">
      <w:pPr>
        <w:rPr>
          <w:rFonts w:cs="Tahoma"/>
          <w:sz w:val="22"/>
          <w:szCs w:val="22"/>
          <w:lang w:val="en-GB"/>
        </w:rPr>
      </w:pPr>
    </w:p>
    <w:p w:rsidR="00A81CFB" w:rsidRDefault="00A81CFB" w:rsidP="005234E2">
      <w:pPr>
        <w:rPr>
          <w:rFonts w:cs="Tahoma"/>
          <w:sz w:val="22"/>
          <w:szCs w:val="22"/>
          <w:lang w:val="en-GB"/>
        </w:rPr>
      </w:pPr>
    </w:p>
    <w:p w:rsidR="00C10E55" w:rsidRPr="00905097" w:rsidRDefault="00C10E55" w:rsidP="005234E2">
      <w:pPr>
        <w:rPr>
          <w:rFonts w:cs="Tahoma"/>
          <w:sz w:val="22"/>
          <w:szCs w:val="22"/>
          <w:lang w:val="en-GB"/>
        </w:rPr>
      </w:pPr>
    </w:p>
    <w:p w:rsidR="006B0986" w:rsidRPr="00FE1A16" w:rsidRDefault="006B0986" w:rsidP="006B0986">
      <w:pPr>
        <w:numPr>
          <w:ilvl w:val="0"/>
          <w:numId w:val="8"/>
        </w:numPr>
        <w:spacing w:afterAutospacing="1"/>
        <w:ind w:right="0"/>
        <w:rPr>
          <w:rFonts w:cs="Tahoma"/>
          <w:color w:val="000000"/>
          <w:sz w:val="22"/>
          <w:szCs w:val="22"/>
        </w:rPr>
      </w:pPr>
      <w:r w:rsidRPr="00FE1A16">
        <w:rPr>
          <w:rFonts w:cs="Tahoma"/>
          <w:b/>
          <w:bCs/>
          <w:color w:val="000000"/>
          <w:sz w:val="22"/>
          <w:szCs w:val="22"/>
          <w:bdr w:val="none" w:sz="0" w:space="0" w:color="auto" w:frame="1"/>
        </w:rPr>
        <w:t>Geboren:</w:t>
      </w:r>
      <w:r w:rsidRPr="00FE1A16">
        <w:rPr>
          <w:rFonts w:cs="Tahoma"/>
          <w:color w:val="000000"/>
          <w:sz w:val="22"/>
          <w:szCs w:val="22"/>
        </w:rPr>
        <w:t xml:space="preserve"> 17. September 1764 in </w:t>
      </w:r>
      <w:r>
        <w:rPr>
          <w:rFonts w:cs="Tahoma"/>
          <w:color w:val="000000"/>
          <w:sz w:val="22"/>
          <w:szCs w:val="22"/>
        </w:rPr>
        <w:t>Groningen, Niederlande.</w:t>
      </w:r>
      <w:r w:rsidRPr="00FE1A16">
        <w:rPr>
          <w:rFonts w:cs="Tahoma"/>
          <w:color w:val="000000"/>
          <w:sz w:val="22"/>
          <w:szCs w:val="22"/>
        </w:rPr>
        <w:t> </w:t>
      </w:r>
    </w:p>
    <w:p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Taubheit:</w:t>
      </w:r>
      <w:r w:rsidRPr="00FE1A16">
        <w:rPr>
          <w:rFonts w:cs="Tahoma"/>
          <w:color w:val="000000"/>
          <w:sz w:val="22"/>
          <w:szCs w:val="22"/>
        </w:rPr>
        <w:t xml:space="preserve"> Wurde im </w:t>
      </w:r>
      <w:r>
        <w:rPr>
          <w:rFonts w:cs="Tahoma"/>
          <w:color w:val="000000"/>
          <w:sz w:val="22"/>
          <w:szCs w:val="22"/>
        </w:rPr>
        <w:t>Kindesalter</w:t>
      </w:r>
      <w:r w:rsidRPr="00FE1A16">
        <w:rPr>
          <w:rFonts w:cs="Tahoma"/>
          <w:color w:val="000000"/>
          <w:sz w:val="22"/>
          <w:szCs w:val="22"/>
        </w:rPr>
        <w:t xml:space="preserve"> durch eine Krankheit</w:t>
      </w:r>
      <w:r>
        <w:rPr>
          <w:rFonts w:cs="Tahoma"/>
          <w:color w:val="000000"/>
          <w:sz w:val="22"/>
          <w:szCs w:val="22"/>
        </w:rPr>
        <w:t xml:space="preserve"> gehörlos</w:t>
      </w:r>
      <w:r w:rsidRPr="00FE1A16">
        <w:rPr>
          <w:rFonts w:cs="Tahoma"/>
          <w:color w:val="000000"/>
          <w:sz w:val="22"/>
          <w:szCs w:val="22"/>
        </w:rPr>
        <w:t>. </w:t>
      </w:r>
    </w:p>
    <w:p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Schule:</w:t>
      </w:r>
      <w:r w:rsidRPr="00FE1A16">
        <w:rPr>
          <w:rFonts w:cs="Tahoma"/>
          <w:color w:val="000000"/>
          <w:sz w:val="22"/>
          <w:szCs w:val="22"/>
        </w:rPr>
        <w:t xml:space="preserve"> Besuchte </w:t>
      </w:r>
      <w:r>
        <w:rPr>
          <w:rFonts w:cs="Tahoma"/>
          <w:color w:val="000000"/>
          <w:sz w:val="22"/>
          <w:szCs w:val="22"/>
        </w:rPr>
        <w:t xml:space="preserve">in Edinburgh eine Schule für Gehörlose, später besuchte er die </w:t>
      </w:r>
      <w:proofErr w:type="spellStart"/>
      <w:r>
        <w:rPr>
          <w:rFonts w:cs="Tahoma"/>
          <w:color w:val="000000"/>
          <w:sz w:val="22"/>
          <w:szCs w:val="22"/>
        </w:rPr>
        <w:t>Warrington</w:t>
      </w:r>
      <w:proofErr w:type="spellEnd"/>
      <w:r>
        <w:rPr>
          <w:rFonts w:cs="Tahoma"/>
          <w:color w:val="000000"/>
          <w:sz w:val="22"/>
          <w:szCs w:val="22"/>
        </w:rPr>
        <w:t>-Akademie in Nordengland</w:t>
      </w:r>
      <w:r w:rsidRPr="00FE1A16">
        <w:rPr>
          <w:rFonts w:cs="Tahoma"/>
          <w:color w:val="000000"/>
          <w:sz w:val="22"/>
          <w:szCs w:val="22"/>
        </w:rPr>
        <w:t>. </w:t>
      </w:r>
    </w:p>
    <w:p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Interesse:</w:t>
      </w:r>
      <w:r w:rsidRPr="00FE1A16">
        <w:rPr>
          <w:rFonts w:cs="Tahoma"/>
          <w:color w:val="000000"/>
          <w:sz w:val="22"/>
          <w:szCs w:val="22"/>
        </w:rPr>
        <w:t> Zeigte früh ein großes Interesse an Astronomie und Wissenschaft. </w:t>
      </w:r>
    </w:p>
    <w:p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Hauptleistung:</w:t>
      </w:r>
      <w:r w:rsidRPr="00FE1A16">
        <w:rPr>
          <w:rFonts w:cs="Tahoma"/>
          <w:color w:val="000000"/>
          <w:sz w:val="22"/>
          <w:szCs w:val="22"/>
        </w:rPr>
        <w:t xml:space="preserve"> War einer der bedeutendsten Astronomen seiner Zeit, </w:t>
      </w:r>
      <w:r>
        <w:rPr>
          <w:rFonts w:cs="Tahoma"/>
          <w:color w:val="000000"/>
          <w:sz w:val="22"/>
          <w:szCs w:val="22"/>
        </w:rPr>
        <w:t>bekannt für die Erforschung des Sterns Algol.</w:t>
      </w:r>
    </w:p>
    <w:p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Entdeckung:</w:t>
      </w:r>
      <w:r>
        <w:rPr>
          <w:rFonts w:cs="Tahoma"/>
          <w:color w:val="000000"/>
          <w:sz w:val="22"/>
          <w:szCs w:val="22"/>
        </w:rPr>
        <w:t> Identifizierte die</w:t>
      </w:r>
      <w:r w:rsidRPr="00FE1A16">
        <w:rPr>
          <w:rFonts w:cs="Tahoma"/>
          <w:color w:val="000000"/>
          <w:sz w:val="22"/>
          <w:szCs w:val="22"/>
        </w:rPr>
        <w:t xml:space="preserve"> Veränderungen der Helligkeit bestimmter </w:t>
      </w:r>
      <w:r>
        <w:rPr>
          <w:rFonts w:cs="Tahoma"/>
          <w:color w:val="000000"/>
          <w:sz w:val="22"/>
          <w:szCs w:val="22"/>
        </w:rPr>
        <w:t>Sterne, insbesondere Algol (der</w:t>
      </w:r>
      <w:r w:rsidRPr="00FE1A16">
        <w:rPr>
          <w:rFonts w:cs="Tahoma"/>
          <w:color w:val="000000"/>
          <w:sz w:val="22"/>
          <w:szCs w:val="22"/>
        </w:rPr>
        <w:t xml:space="preserve"> „Dämonenstern“). </w:t>
      </w:r>
    </w:p>
    <w:p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Auszeichnung:</w:t>
      </w:r>
      <w:r w:rsidRPr="00FE1A16">
        <w:rPr>
          <w:rFonts w:cs="Tahoma"/>
          <w:color w:val="000000"/>
          <w:sz w:val="22"/>
          <w:szCs w:val="22"/>
        </w:rPr>
        <w:t> </w:t>
      </w:r>
      <w:r>
        <w:rPr>
          <w:rFonts w:cs="Tahoma"/>
          <w:color w:val="000000"/>
          <w:sz w:val="22"/>
          <w:szCs w:val="22"/>
        </w:rPr>
        <w:t>Erhielt</w:t>
      </w:r>
      <w:r w:rsidRPr="00FE1A16">
        <w:rPr>
          <w:rFonts w:cs="Tahoma"/>
          <w:color w:val="000000"/>
          <w:sz w:val="22"/>
          <w:szCs w:val="22"/>
        </w:rPr>
        <w:t xml:space="preserve"> im Alter von 19 Jahren </w:t>
      </w:r>
      <w:r>
        <w:rPr>
          <w:rFonts w:cs="Tahoma"/>
          <w:color w:val="000000"/>
          <w:sz w:val="22"/>
          <w:szCs w:val="22"/>
        </w:rPr>
        <w:t>die Godfrey-Copley-Medaille</w:t>
      </w:r>
      <w:r w:rsidRPr="00FE1A16">
        <w:rPr>
          <w:rFonts w:cs="Tahoma"/>
          <w:color w:val="000000"/>
          <w:sz w:val="22"/>
          <w:szCs w:val="22"/>
        </w:rPr>
        <w:t xml:space="preserve"> der Royal Society, eine außergewöhnliche Leistung für einen jungen Wissenschaftler. </w:t>
      </w:r>
    </w:p>
    <w:p w:rsidR="006B0986" w:rsidRPr="00FE1A16" w:rsidRDefault="006B0986" w:rsidP="006B0986">
      <w:pPr>
        <w:numPr>
          <w:ilvl w:val="0"/>
          <w:numId w:val="8"/>
        </w:numPr>
        <w:spacing w:beforeAutospacing="1" w:afterAutospacing="1"/>
        <w:ind w:right="0"/>
        <w:rPr>
          <w:rFonts w:cs="Tahoma"/>
          <w:color w:val="000000"/>
          <w:sz w:val="22"/>
          <w:szCs w:val="22"/>
        </w:rPr>
      </w:pPr>
      <w:r>
        <w:rPr>
          <w:rFonts w:cs="Tahoma"/>
          <w:b/>
          <w:bCs/>
          <w:color w:val="000000"/>
          <w:sz w:val="22"/>
          <w:szCs w:val="22"/>
          <w:bdr w:val="none" w:sz="0" w:space="0" w:color="auto" w:frame="1"/>
        </w:rPr>
        <w:t>Sterben</w:t>
      </w:r>
      <w:r w:rsidRPr="00FE1A16">
        <w:rPr>
          <w:rFonts w:cs="Tahoma"/>
          <w:b/>
          <w:bCs/>
          <w:color w:val="000000"/>
          <w:sz w:val="22"/>
          <w:szCs w:val="22"/>
          <w:bdr w:val="none" w:sz="0" w:space="0" w:color="auto" w:frame="1"/>
        </w:rPr>
        <w:t>:</w:t>
      </w:r>
      <w:r w:rsidRPr="00FE1A16">
        <w:rPr>
          <w:rFonts w:cs="Tahoma"/>
          <w:color w:val="000000"/>
          <w:sz w:val="22"/>
          <w:szCs w:val="22"/>
        </w:rPr>
        <w:t xml:space="preserve"> 20. April 1786 im Alter von 21 Jahren in York, England, </w:t>
      </w:r>
      <w:r>
        <w:rPr>
          <w:rFonts w:cs="Tahoma"/>
          <w:color w:val="000000"/>
          <w:sz w:val="22"/>
          <w:szCs w:val="22"/>
        </w:rPr>
        <w:t>verstarb wegen einer Lungenentzündung.</w:t>
      </w:r>
    </w:p>
    <w:p w:rsidR="006B0986" w:rsidRPr="00FE1A16"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Vermächtnis:</w:t>
      </w:r>
      <w:r w:rsidRPr="00FE1A16">
        <w:rPr>
          <w:rFonts w:cs="Tahoma"/>
          <w:color w:val="000000"/>
          <w:sz w:val="22"/>
          <w:szCs w:val="22"/>
        </w:rPr>
        <w:t xml:space="preserve"> Seine Studien </w:t>
      </w:r>
      <w:r>
        <w:rPr>
          <w:rFonts w:cs="Tahoma"/>
          <w:color w:val="000000"/>
          <w:sz w:val="22"/>
          <w:szCs w:val="22"/>
        </w:rPr>
        <w:t>boten</w:t>
      </w:r>
      <w:r w:rsidRPr="00FE1A16">
        <w:rPr>
          <w:rFonts w:cs="Tahoma"/>
          <w:color w:val="000000"/>
          <w:sz w:val="22"/>
          <w:szCs w:val="22"/>
        </w:rPr>
        <w:t xml:space="preserve"> Grundlagen für die moderne Astronomie und die Untersuchung variabler Sterne. </w:t>
      </w:r>
    </w:p>
    <w:p w:rsidR="006B0986" w:rsidRPr="006D7EC0" w:rsidRDefault="006B0986" w:rsidP="006B0986">
      <w:pPr>
        <w:numPr>
          <w:ilvl w:val="0"/>
          <w:numId w:val="8"/>
        </w:numPr>
        <w:spacing w:beforeAutospacing="1" w:afterAutospacing="1"/>
        <w:ind w:right="0"/>
        <w:rPr>
          <w:rFonts w:cs="Tahoma"/>
          <w:color w:val="000000"/>
          <w:sz w:val="22"/>
          <w:szCs w:val="22"/>
        </w:rPr>
      </w:pPr>
      <w:r w:rsidRPr="00FE1A16">
        <w:rPr>
          <w:rFonts w:cs="Tahoma"/>
          <w:b/>
          <w:bCs/>
          <w:color w:val="000000"/>
          <w:sz w:val="22"/>
          <w:szCs w:val="22"/>
          <w:bdr w:val="none" w:sz="0" w:space="0" w:color="auto" w:frame="1"/>
        </w:rPr>
        <w:t>Besonderheit:</w:t>
      </w:r>
      <w:r w:rsidRPr="00FE1A16">
        <w:rPr>
          <w:rFonts w:cs="Tahoma"/>
          <w:color w:val="000000"/>
          <w:sz w:val="22"/>
          <w:szCs w:val="22"/>
        </w:rPr>
        <w:t xml:space="preserve"> Trotz seiner </w:t>
      </w:r>
      <w:r>
        <w:rPr>
          <w:rFonts w:cs="Tahoma"/>
          <w:color w:val="000000"/>
          <w:sz w:val="22"/>
          <w:szCs w:val="22"/>
        </w:rPr>
        <w:t>Gehörlosigkeit</w:t>
      </w:r>
      <w:r w:rsidRPr="00FE1A16">
        <w:rPr>
          <w:rFonts w:cs="Tahoma"/>
          <w:color w:val="000000"/>
          <w:sz w:val="22"/>
          <w:szCs w:val="22"/>
        </w:rPr>
        <w:t xml:space="preserve"> war er ein bedeutender Wissenschaftler und wurde für seine brillante Forschung hoch anerkannt.</w:t>
      </w:r>
    </w:p>
    <w:p w:rsidR="005234E2" w:rsidRPr="00D05CBB" w:rsidRDefault="005234E2" w:rsidP="005234E2">
      <w:pPr>
        <w:ind w:firstLine="360"/>
        <w:rPr>
          <w:rFonts w:cs="Tahoma"/>
          <w:bCs/>
          <w:sz w:val="18"/>
          <w:szCs w:val="18"/>
          <w:lang w:val="en-GB"/>
        </w:rPr>
      </w:pPr>
    </w:p>
    <w:p w:rsidR="005234E2" w:rsidRDefault="005234E2" w:rsidP="005234E2">
      <w:pPr>
        <w:rPr>
          <w:rFonts w:cs="Tahoma"/>
          <w:bCs/>
          <w:sz w:val="18"/>
          <w:szCs w:val="18"/>
          <w:lang w:val="en-GB"/>
        </w:rPr>
      </w:pPr>
    </w:p>
    <w:p w:rsidR="00BE1798" w:rsidRDefault="00BE1798" w:rsidP="005234E2">
      <w:pPr>
        <w:rPr>
          <w:rFonts w:cs="Tahoma"/>
          <w:bCs/>
          <w:sz w:val="18"/>
          <w:szCs w:val="18"/>
          <w:lang w:val="en-GB"/>
        </w:rPr>
      </w:pPr>
    </w:p>
    <w:p w:rsidR="00BE1798" w:rsidRDefault="00BE1798" w:rsidP="005234E2">
      <w:pPr>
        <w:rPr>
          <w:rFonts w:cs="Tahoma"/>
          <w:bCs/>
          <w:sz w:val="18"/>
          <w:szCs w:val="18"/>
          <w:lang w:val="en-GB"/>
        </w:rPr>
      </w:pPr>
    </w:p>
    <w:p w:rsidR="00BE1798" w:rsidRDefault="00BE1798" w:rsidP="005234E2">
      <w:pPr>
        <w:rPr>
          <w:rFonts w:cs="Tahoma"/>
          <w:bCs/>
          <w:sz w:val="18"/>
          <w:szCs w:val="18"/>
          <w:lang w:val="en-GB"/>
        </w:rPr>
      </w:pPr>
    </w:p>
    <w:p w:rsidR="006D4ACF" w:rsidRPr="00BE1798" w:rsidRDefault="006B0986"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rsidR="005234E2" w:rsidRPr="00BE1798" w:rsidRDefault="009C36AA" w:rsidP="005234E2">
      <w:pPr>
        <w:rPr>
          <w:sz w:val="20"/>
          <w:szCs w:val="20"/>
          <w:lang w:val="en-GB"/>
        </w:rPr>
      </w:pPr>
      <w:proofErr w:type="spellStart"/>
      <w:r w:rsidRPr="00BE1798">
        <w:rPr>
          <w:rFonts w:cs="Tahoma"/>
          <w:sz w:val="20"/>
          <w:szCs w:val="20"/>
          <w:lang w:val="en-GB"/>
        </w:rPr>
        <w:t>Fig.</w:t>
      </w:r>
      <w:proofErr w:type="gramStart"/>
      <w:r w:rsidR="00D847D4" w:rsidRPr="00BE1798">
        <w:rPr>
          <w:rFonts w:cs="Tahoma"/>
          <w:sz w:val="20"/>
          <w:szCs w:val="20"/>
          <w:lang w:val="en-GB"/>
        </w:rPr>
        <w:t>:</w:t>
      </w:r>
      <w:r w:rsidR="000930EF" w:rsidRPr="00BE1798">
        <w:rPr>
          <w:rFonts w:cs="Tahoma"/>
          <w:bCs/>
          <w:sz w:val="20"/>
          <w:szCs w:val="20"/>
          <w:lang w:val="en-GB"/>
        </w:rPr>
        <w:t>By</w:t>
      </w:r>
      <w:proofErr w:type="spellEnd"/>
      <w:proofErr w:type="gramEnd"/>
      <w:r w:rsidR="000930EF" w:rsidRPr="00BE1798">
        <w:rPr>
          <w:rFonts w:cs="Tahoma"/>
          <w:bCs/>
          <w:sz w:val="20"/>
          <w:szCs w:val="20"/>
          <w:lang w:val="en-GB"/>
        </w:rPr>
        <w:t xml:space="preserve"> unknown </w:t>
      </w:r>
      <w:r w:rsidR="005234E2" w:rsidRPr="00BE1798">
        <w:rPr>
          <w:rFonts w:cs="Tahoma"/>
          <w:bCs/>
          <w:sz w:val="20"/>
          <w:szCs w:val="20"/>
          <w:lang w:val="en-GB"/>
        </w:rPr>
        <w:t xml:space="preserve">- http://www.surveyor.in-berlin.de/himmel/Bios/Goodricke.html, PD-alt-100, </w:t>
      </w:r>
      <w:hyperlink r:id="rId33" w:history="1">
        <w:r w:rsidR="005234E2" w:rsidRPr="00BE1798">
          <w:rPr>
            <w:rStyle w:val="Hyperlink"/>
            <w:rFonts w:cs="Tahoma"/>
            <w:bCs/>
            <w:sz w:val="20"/>
            <w:szCs w:val="20"/>
            <w:lang w:val="en-GB"/>
          </w:rPr>
          <w:t>https://de.wikipedia.org/w/index.php?curid=2396998</w:t>
        </w:r>
      </w:hyperlink>
      <w:r w:rsidR="005234E2" w:rsidRPr="00BE1798">
        <w:rPr>
          <w:rFonts w:cs="Tahoma"/>
          <w:bCs/>
          <w:sz w:val="20"/>
          <w:szCs w:val="20"/>
          <w:lang w:val="en-GB"/>
        </w:rPr>
        <w:t xml:space="preserve"> in </w:t>
      </w:r>
      <w:hyperlink r:id="rId34" w:history="1">
        <w:r w:rsidR="005234E2" w:rsidRPr="00BE1798">
          <w:rPr>
            <w:rStyle w:val="Hyperlink"/>
            <w:rFonts w:eastAsiaTheme="majorEastAsia"/>
            <w:sz w:val="20"/>
            <w:szCs w:val="20"/>
            <w:lang w:val="en-GB"/>
          </w:rPr>
          <w:t>John Goodricke – Wikipedia</w:t>
        </w:r>
      </w:hyperlink>
    </w:p>
    <w:p w:rsidR="005234E2" w:rsidRPr="00BE1798" w:rsidRDefault="00BF3FE5" w:rsidP="005234E2">
      <w:pPr>
        <w:rPr>
          <w:sz w:val="20"/>
          <w:szCs w:val="20"/>
          <w:lang w:val="en-GB"/>
        </w:rPr>
      </w:pPr>
      <w:hyperlink r:id="rId35" w:history="1">
        <w:r w:rsidR="005234E2" w:rsidRPr="00BE1798">
          <w:rPr>
            <w:rStyle w:val="Hyperlink"/>
            <w:rFonts w:eastAsiaTheme="majorEastAsia"/>
            <w:sz w:val="20"/>
            <w:szCs w:val="20"/>
            <w:lang w:val="en-GB"/>
          </w:rPr>
          <w:t>John Goodricke – Wikipedia</w:t>
        </w:r>
      </w:hyperlink>
    </w:p>
    <w:p w:rsidR="00D847D4" w:rsidRDefault="00D847D4">
      <w:pPr>
        <w:spacing w:after="160" w:line="259" w:lineRule="auto"/>
        <w:rPr>
          <w:rFonts w:cs="Tahoma"/>
          <w:bCs/>
          <w:sz w:val="18"/>
          <w:szCs w:val="18"/>
          <w:lang w:val="en-GB"/>
        </w:rPr>
      </w:pPr>
      <w:r>
        <w:rPr>
          <w:rFonts w:cs="Tahoma"/>
          <w:bCs/>
          <w:sz w:val="18"/>
          <w:szCs w:val="18"/>
          <w:lang w:val="en-GB"/>
        </w:rPr>
        <w:br w:type="page"/>
      </w:r>
    </w:p>
    <w:p w:rsidR="005234E2" w:rsidRPr="008A0230" w:rsidRDefault="006D4ACF" w:rsidP="005234E2">
      <w:pPr>
        <w:rPr>
          <w:rFonts w:cs="Tahoma"/>
          <w:bCs/>
          <w:sz w:val="18"/>
          <w:szCs w:val="18"/>
          <w:lang w:val="en-GB"/>
        </w:rPr>
      </w:pPr>
      <w:r w:rsidRPr="006D4ACF">
        <w:rPr>
          <w:rFonts w:cs="Tahoma"/>
          <w:noProof/>
          <w:sz w:val="22"/>
          <w:szCs w:val="22"/>
          <w:lang w:eastAsia="de-AT"/>
        </w:rPr>
        <w:lastRenderedPageBreak/>
        <w:drawing>
          <wp:anchor distT="0" distB="0" distL="114300" distR="114300" simplePos="0" relativeHeight="251728896" behindDoc="0" locked="0" layoutInCell="1" allowOverlap="1">
            <wp:simplePos x="0" y="0"/>
            <wp:positionH relativeFrom="column">
              <wp:posOffset>4359014</wp:posOffset>
            </wp:positionH>
            <wp:positionV relativeFrom="paragraph">
              <wp:posOffset>57598</wp:posOffset>
            </wp:positionV>
            <wp:extent cx="1677670" cy="1677670"/>
            <wp:effectExtent l="57150" t="57150" r="55880" b="55880"/>
            <wp:wrapSquare wrapText="bothSides"/>
            <wp:docPr id="60" name="Grafik 2" descr="C:\Users\praktikum\AppData\Local\Microsoft\Windows\INetCache\Content.MSO\5AD84A1.tmp">
              <a:extLst xmlns:a="http://schemas.openxmlformats.org/drawingml/2006/main">
                <a:ext uri="{FF2B5EF4-FFF2-40B4-BE49-F238E27FC236}">
                  <a16:creationId xmlns:a16="http://schemas.microsoft.com/office/drawing/2014/main" id="{E7883535-C48E-01AC-E594-5F796713F4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C:\Users\praktikum\AppData\Local\Microsoft\Windows\INetCache\Content.MSO\5AD84A1.tmp">
                      <a:extLst>
                        <a:ext uri="{FF2B5EF4-FFF2-40B4-BE49-F238E27FC236}">
                          <a16:creationId xmlns:a16="http://schemas.microsoft.com/office/drawing/2014/main" id="{E7883535-C48E-01AC-E594-5F796713F4F2}"/>
                        </a:ext>
                      </a:extLst>
                    </pic:cNvPr>
                    <pic:cNvPicPr>
                      <a:picLocks noChangeAspect="1"/>
                    </pic:cNvPicPr>
                  </pic:nvPicPr>
                  <pic:blipFill>
                    <a:blip r:embed="rId36">
                      <a:extLst>
                        <a:ext uri="{28A0092B-C50C-407E-A947-70E740481C1C}">
                          <a14:useLocalDpi xmlns:a14="http://schemas.microsoft.com/office/drawing/2010/main" val="0"/>
                        </a:ext>
                      </a:extLst>
                    </a:blip>
                    <a:srcRect b="4459"/>
                    <a:stretch>
                      <a:fillRect/>
                    </a:stretch>
                  </pic:blipFill>
                  <pic:spPr bwMode="auto">
                    <a:xfrm>
                      <a:off x="0" y="0"/>
                      <a:ext cx="1677670" cy="167767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6D4ACF">
        <w:rPr>
          <w:rFonts w:cs="Tahoma"/>
          <w:noProof/>
          <w:sz w:val="22"/>
          <w:szCs w:val="22"/>
          <w:lang w:eastAsia="de-AT"/>
        </w:rPr>
        <w:drawing>
          <wp:anchor distT="0" distB="0" distL="114300" distR="114300" simplePos="0" relativeHeight="251729920" behindDoc="0" locked="0" layoutInCell="1" allowOverlap="1">
            <wp:simplePos x="0" y="0"/>
            <wp:positionH relativeFrom="margin">
              <wp:posOffset>-297367</wp:posOffset>
            </wp:positionH>
            <wp:positionV relativeFrom="paragraph">
              <wp:posOffset>68393</wp:posOffset>
            </wp:positionV>
            <wp:extent cx="1720850" cy="1720850"/>
            <wp:effectExtent l="57150" t="57150" r="50800" b="50800"/>
            <wp:wrapSquare wrapText="bothSides"/>
            <wp:docPr id="59" name="Grafik 3">
              <a:extLst xmlns:a="http://schemas.openxmlformats.org/drawingml/2006/main">
                <a:ext uri="{FF2B5EF4-FFF2-40B4-BE49-F238E27FC236}">
                  <a16:creationId xmlns:a16="http://schemas.microsoft.com/office/drawing/2014/main" id="{C3422845-E764-809F-39B7-31DC0C50EF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C3422845-E764-809F-39B7-31DC0C50EF21}"/>
                        </a:ext>
                      </a:extLst>
                    </pic:cNvPr>
                    <pic:cNvPicPr>
                      <a:picLocks noChangeAspect="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20850" cy="172085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anchor>
        </w:drawing>
      </w:r>
    </w:p>
    <w:p w:rsidR="00B7147F" w:rsidRDefault="0076275F" w:rsidP="00B7147F">
      <w:pPr>
        <w:pStyle w:val="berschrift2"/>
        <w:rPr>
          <w:lang w:val="en-GB"/>
        </w:rPr>
      </w:pPr>
      <w:bookmarkStart w:id="19" w:name="_Toc207188717"/>
      <w:bookmarkStart w:id="20" w:name="_Toc207715627"/>
      <w:bookmarkStart w:id="21" w:name="_Toc207725814"/>
      <w:r w:rsidRPr="0076275F">
        <w:rPr>
          <w:lang w:val="en-GB"/>
        </w:rPr>
        <w:t xml:space="preserve">Ted </w:t>
      </w:r>
      <w:proofErr w:type="spellStart"/>
      <w:r w:rsidRPr="0076275F">
        <w:rPr>
          <w:lang w:val="en-GB"/>
        </w:rPr>
        <w:t>Supalla</w:t>
      </w:r>
      <w:proofErr w:type="spellEnd"/>
      <w:r w:rsidRPr="0076275F">
        <w:rPr>
          <w:lang w:val="en-GB"/>
        </w:rPr>
        <w:t xml:space="preserve"> </w:t>
      </w:r>
      <w:r w:rsidR="00B7147F">
        <w:rPr>
          <w:lang w:val="en-GB"/>
        </w:rPr>
        <w:t xml:space="preserve">&amp; </w:t>
      </w:r>
      <w:r w:rsidR="005234E2" w:rsidRPr="0076275F">
        <w:rPr>
          <w:lang w:val="en-GB"/>
        </w:rPr>
        <w:t xml:space="preserve">Clayton </w:t>
      </w:r>
      <w:proofErr w:type="spellStart"/>
      <w:r w:rsidR="005234E2" w:rsidRPr="0076275F">
        <w:rPr>
          <w:lang w:val="en-GB"/>
        </w:rPr>
        <w:t>Vall</w:t>
      </w:r>
      <w:bookmarkEnd w:id="19"/>
      <w:bookmarkEnd w:id="20"/>
      <w:r w:rsidR="00B7147F">
        <w:rPr>
          <w:lang w:val="en-GB"/>
        </w:rPr>
        <w:t>i</w:t>
      </w:r>
      <w:bookmarkEnd w:id="21"/>
      <w:proofErr w:type="spellEnd"/>
    </w:p>
    <w:p w:rsidR="00B7147F" w:rsidRDefault="00B7147F" w:rsidP="00B7147F">
      <w:pPr>
        <w:rPr>
          <w:lang w:val="en-GB"/>
        </w:rPr>
      </w:pPr>
    </w:p>
    <w:p w:rsidR="005234E2" w:rsidRPr="00B7147F" w:rsidRDefault="006D4ACF" w:rsidP="00B7147F">
      <w:pPr>
        <w:rPr>
          <w:lang w:val="en-GB"/>
        </w:rPr>
      </w:pPr>
      <w:r w:rsidRPr="006D4ACF">
        <w:rPr>
          <w:noProof/>
          <w:lang w:eastAsia="de-AT"/>
        </w:rPr>
        <w:t xml:space="preserve"> </w:t>
      </w:r>
    </w:p>
    <w:p w:rsidR="00B7147F" w:rsidRDefault="00B7147F" w:rsidP="00B7147F">
      <w:pPr>
        <w:rPr>
          <w:rFonts w:cs="Tahoma"/>
          <w:sz w:val="28"/>
          <w:szCs w:val="28"/>
          <w:lang w:val="en-GB"/>
        </w:rPr>
      </w:pPr>
    </w:p>
    <w:p w:rsidR="00B7147F" w:rsidRPr="006B0986" w:rsidRDefault="00B7147F" w:rsidP="00B7147F">
      <w:pPr>
        <w:rPr>
          <w:rFonts w:cs="Tahoma"/>
          <w:sz w:val="28"/>
          <w:szCs w:val="28"/>
          <w:lang w:val="en-GB"/>
        </w:rPr>
      </w:pPr>
    </w:p>
    <w:p w:rsidR="006B0986" w:rsidRPr="006B0986" w:rsidRDefault="00C10E55" w:rsidP="006B0986">
      <w:pPr>
        <w:jc w:val="center"/>
        <w:rPr>
          <w:rFonts w:cs="Tahoma"/>
          <w:sz w:val="28"/>
          <w:szCs w:val="28"/>
        </w:rPr>
      </w:pPr>
      <w:r>
        <w:rPr>
          <w:noProof/>
          <w:lang w:eastAsia="de-AT"/>
        </w:rPr>
        <w:drawing>
          <wp:anchor distT="0" distB="0" distL="114300" distR="114300" simplePos="0" relativeHeight="251768832" behindDoc="1" locked="0" layoutInCell="1" allowOverlap="1" wp14:anchorId="22378244" wp14:editId="468D2EE3">
            <wp:simplePos x="0" y="0"/>
            <wp:positionH relativeFrom="column">
              <wp:posOffset>-248285</wp:posOffset>
            </wp:positionH>
            <wp:positionV relativeFrom="paragraph">
              <wp:posOffset>187325</wp:posOffset>
            </wp:positionV>
            <wp:extent cx="6292167" cy="2324911"/>
            <wp:effectExtent l="0" t="0" r="0" b="0"/>
            <wp:wrapNone/>
            <wp:docPr id="42" name="Grafik 42"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ahoma"/>
          <w:sz w:val="28"/>
          <w:szCs w:val="28"/>
        </w:rPr>
        <w:t>Amerikanische gehörlos</w:t>
      </w:r>
      <w:r w:rsidR="006B0986" w:rsidRPr="006B0986">
        <w:rPr>
          <w:rFonts w:cs="Tahoma"/>
          <w:sz w:val="28"/>
          <w:szCs w:val="28"/>
        </w:rPr>
        <w:t>e Forscher und Pioniere auf dem Gebiet der Linguistik und Gebärdensprachen.</w:t>
      </w:r>
    </w:p>
    <w:p w:rsidR="006D4ACF" w:rsidRDefault="006D4ACF" w:rsidP="005234E2">
      <w:pPr>
        <w:rPr>
          <w:rFonts w:cs="Tahoma"/>
          <w:sz w:val="28"/>
          <w:szCs w:val="28"/>
          <w:lang w:val="en-GB"/>
        </w:rPr>
      </w:pPr>
    </w:p>
    <w:p w:rsidR="006D4ACF" w:rsidRPr="006D4ACF" w:rsidRDefault="006D4ACF" w:rsidP="005234E2">
      <w:pPr>
        <w:rPr>
          <w:rFonts w:cs="Tahoma"/>
          <w:sz w:val="28"/>
          <w:szCs w:val="28"/>
          <w:lang w:val="en-GB"/>
        </w:rPr>
      </w:pPr>
    </w:p>
    <w:p w:rsidR="006B0986" w:rsidRPr="006B0986" w:rsidRDefault="006B0986" w:rsidP="006B0986">
      <w:pPr>
        <w:rPr>
          <w:rFonts w:cs="Tahoma"/>
          <w:b/>
          <w:highlight w:val="yellow"/>
        </w:rPr>
      </w:pPr>
    </w:p>
    <w:p w:rsidR="006B0986" w:rsidRDefault="006B0986" w:rsidP="006B0986">
      <w:pPr>
        <w:jc w:val="center"/>
        <w:rPr>
          <w:rFonts w:ascii="Arial Black" w:hAnsi="Arial Black" w:cs="Tahoma"/>
          <w:b/>
        </w:rPr>
      </w:pPr>
      <w:r w:rsidRPr="006B0986">
        <w:rPr>
          <w:rFonts w:ascii="Arial Black" w:hAnsi="Arial Black" w:cs="Tahoma"/>
          <w:b/>
        </w:rPr>
        <w:t xml:space="preserve">„Poesie ist eine Universalsprache </w:t>
      </w:r>
    </w:p>
    <w:p w:rsidR="006B0986" w:rsidRDefault="006B0986" w:rsidP="006B0986">
      <w:pPr>
        <w:jc w:val="center"/>
        <w:rPr>
          <w:rFonts w:ascii="Arial Black" w:hAnsi="Arial Black" w:cs="Tahoma"/>
          <w:b/>
        </w:rPr>
      </w:pPr>
      <w:r w:rsidRPr="006B0986">
        <w:rPr>
          <w:rFonts w:ascii="Arial Black" w:hAnsi="Arial Black" w:cs="Tahoma"/>
          <w:b/>
        </w:rPr>
        <w:t xml:space="preserve">und mit ASL wird sie zu einer lebendigen, </w:t>
      </w:r>
    </w:p>
    <w:p w:rsidR="006B0986" w:rsidRPr="006B0986" w:rsidRDefault="006B0986" w:rsidP="006B0986">
      <w:pPr>
        <w:jc w:val="center"/>
        <w:rPr>
          <w:rFonts w:ascii="Arial Black" w:hAnsi="Arial Black" w:cs="Tahoma"/>
          <w:b/>
        </w:rPr>
      </w:pPr>
      <w:r w:rsidRPr="006B0986">
        <w:rPr>
          <w:rFonts w:ascii="Arial Black" w:hAnsi="Arial Black" w:cs="Tahoma"/>
          <w:b/>
        </w:rPr>
        <w:t>atmenden Form der Kunst.“</w:t>
      </w:r>
    </w:p>
    <w:p w:rsidR="006B0986" w:rsidRPr="00F37ADE" w:rsidRDefault="006B0986" w:rsidP="006B0986">
      <w:pPr>
        <w:pStyle w:val="Listenabsatz"/>
        <w:numPr>
          <w:ilvl w:val="0"/>
          <w:numId w:val="14"/>
        </w:numPr>
        <w:ind w:right="0"/>
        <w:jc w:val="center"/>
        <w:rPr>
          <w:rFonts w:cs="Tahoma"/>
          <w:sz w:val="22"/>
          <w:szCs w:val="22"/>
        </w:rPr>
      </w:pPr>
      <w:r w:rsidRPr="00F37ADE">
        <w:rPr>
          <w:rFonts w:cs="Tahoma"/>
          <w:sz w:val="22"/>
        </w:rPr>
        <w:t xml:space="preserve">Clayton </w:t>
      </w:r>
      <w:proofErr w:type="spellStart"/>
      <w:r w:rsidRPr="00F37ADE">
        <w:rPr>
          <w:rFonts w:cs="Tahoma"/>
          <w:sz w:val="22"/>
        </w:rPr>
        <w:t>Valli</w:t>
      </w:r>
      <w:proofErr w:type="spellEnd"/>
    </w:p>
    <w:p w:rsidR="005234E2" w:rsidRDefault="005234E2" w:rsidP="005234E2">
      <w:pPr>
        <w:rPr>
          <w:rFonts w:cs="Tahoma"/>
          <w:sz w:val="22"/>
          <w:szCs w:val="22"/>
        </w:rPr>
      </w:pPr>
    </w:p>
    <w:p w:rsidR="00A81CFB" w:rsidRDefault="00A81CFB" w:rsidP="005234E2">
      <w:pPr>
        <w:rPr>
          <w:rFonts w:cs="Tahoma"/>
          <w:sz w:val="22"/>
          <w:szCs w:val="22"/>
        </w:rPr>
      </w:pPr>
    </w:p>
    <w:p w:rsidR="00A81CFB" w:rsidRDefault="00A81CFB" w:rsidP="005234E2">
      <w:pPr>
        <w:rPr>
          <w:rFonts w:cs="Tahoma"/>
          <w:sz w:val="22"/>
          <w:szCs w:val="22"/>
        </w:rPr>
      </w:pPr>
    </w:p>
    <w:p w:rsidR="00A81CFB" w:rsidRPr="006D7EC0" w:rsidRDefault="00A81CFB" w:rsidP="005234E2">
      <w:pPr>
        <w:rPr>
          <w:rFonts w:cs="Tahoma"/>
          <w:sz w:val="22"/>
          <w:szCs w:val="22"/>
        </w:rPr>
      </w:pPr>
    </w:p>
    <w:p w:rsidR="006B0986" w:rsidRPr="006D7EC0" w:rsidRDefault="006B0986" w:rsidP="006B0986">
      <w:pPr>
        <w:numPr>
          <w:ilvl w:val="0"/>
          <w:numId w:val="9"/>
        </w:numPr>
        <w:spacing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Geboren:</w:t>
      </w:r>
      <w:r w:rsidRPr="006D7EC0">
        <w:rPr>
          <w:rStyle w:val="apple-converted-space"/>
          <w:rFonts w:eastAsiaTheme="majorEastAsia" w:cs="Tahoma"/>
          <w:color w:val="000000"/>
          <w:sz w:val="22"/>
          <w:szCs w:val="22"/>
        </w:rPr>
        <w:t> </w:t>
      </w:r>
      <w:proofErr w:type="spellStart"/>
      <w:r>
        <w:rPr>
          <w:rStyle w:val="apple-converted-space"/>
          <w:rFonts w:eastAsiaTheme="majorEastAsia" w:cs="Tahoma"/>
          <w:color w:val="000000"/>
          <w:sz w:val="22"/>
          <w:szCs w:val="22"/>
        </w:rPr>
        <w:t>Valli</w:t>
      </w:r>
      <w:proofErr w:type="spellEnd"/>
      <w:r>
        <w:rPr>
          <w:rStyle w:val="apple-converted-space"/>
          <w:rFonts w:eastAsiaTheme="majorEastAsia" w:cs="Tahoma"/>
          <w:color w:val="000000"/>
          <w:sz w:val="22"/>
          <w:szCs w:val="22"/>
        </w:rPr>
        <w:t xml:space="preserve"> wurde 1951, </w:t>
      </w:r>
      <w:proofErr w:type="spellStart"/>
      <w:r>
        <w:rPr>
          <w:rStyle w:val="apple-converted-space"/>
          <w:rFonts w:eastAsiaTheme="majorEastAsia" w:cs="Tahoma"/>
          <w:color w:val="000000"/>
          <w:sz w:val="22"/>
          <w:szCs w:val="22"/>
        </w:rPr>
        <w:t>Supalla</w:t>
      </w:r>
      <w:proofErr w:type="spellEnd"/>
      <w:r>
        <w:rPr>
          <w:rStyle w:val="apple-converted-space"/>
          <w:rFonts w:eastAsiaTheme="majorEastAsia" w:cs="Tahoma"/>
          <w:color w:val="000000"/>
          <w:sz w:val="22"/>
          <w:szCs w:val="22"/>
        </w:rPr>
        <w:t xml:space="preserve"> 1952 in den USA geboren.</w:t>
      </w:r>
    </w:p>
    <w:p w:rsidR="006B0986" w:rsidRPr="00B84F71" w:rsidRDefault="006B0986" w:rsidP="006B0986">
      <w:pPr>
        <w:numPr>
          <w:ilvl w:val="0"/>
          <w:numId w:val="9"/>
        </w:numPr>
        <w:spacing w:beforeAutospacing="1" w:afterAutospacing="1"/>
        <w:ind w:right="0"/>
        <w:rPr>
          <w:rFonts w:cs="Tahoma"/>
          <w:color w:val="000000"/>
          <w:sz w:val="22"/>
          <w:szCs w:val="22"/>
        </w:rPr>
      </w:pPr>
      <w:r>
        <w:rPr>
          <w:rStyle w:val="Fett"/>
          <w:rFonts w:eastAsiaTheme="majorEastAsia" w:cs="Tahoma"/>
          <w:color w:val="000000"/>
          <w:sz w:val="22"/>
          <w:szCs w:val="22"/>
          <w:bdr w:val="none" w:sz="0" w:space="0" w:color="auto" w:frame="1"/>
        </w:rPr>
        <w:t>Taubheit</w:t>
      </w:r>
      <w:r w:rsidRPr="00B84F71">
        <w:rPr>
          <w:rStyle w:val="Fett"/>
          <w:rFonts w:eastAsiaTheme="majorEastAsia" w:cs="Tahoma"/>
          <w:color w:val="000000"/>
          <w:sz w:val="22"/>
          <w:szCs w:val="22"/>
          <w:bdr w:val="none" w:sz="0" w:space="0" w:color="auto" w:frame="1"/>
        </w:rPr>
        <w:t>:</w:t>
      </w:r>
      <w:r w:rsidRPr="00B84F71">
        <w:rPr>
          <w:rStyle w:val="apple-converted-space"/>
          <w:rFonts w:eastAsiaTheme="majorEastAsia" w:cs="Tahoma"/>
          <w:color w:val="000000"/>
          <w:sz w:val="22"/>
          <w:szCs w:val="22"/>
        </w:rPr>
        <w:t> </w:t>
      </w:r>
      <w:proofErr w:type="spellStart"/>
      <w:r>
        <w:rPr>
          <w:rFonts w:cs="Tahoma"/>
          <w:color w:val="000000"/>
          <w:sz w:val="22"/>
          <w:szCs w:val="22"/>
        </w:rPr>
        <w:t>Valli</w:t>
      </w:r>
      <w:proofErr w:type="spellEnd"/>
      <w:r>
        <w:rPr>
          <w:rFonts w:cs="Tahoma"/>
          <w:color w:val="000000"/>
          <w:sz w:val="22"/>
          <w:szCs w:val="22"/>
        </w:rPr>
        <w:t xml:space="preserve"> und </w:t>
      </w:r>
      <w:proofErr w:type="spellStart"/>
      <w:r>
        <w:rPr>
          <w:rFonts w:cs="Tahoma"/>
          <w:color w:val="000000"/>
          <w:sz w:val="22"/>
          <w:szCs w:val="22"/>
        </w:rPr>
        <w:t>Supalla</w:t>
      </w:r>
      <w:proofErr w:type="spellEnd"/>
      <w:r>
        <w:rPr>
          <w:rFonts w:cs="Tahoma"/>
          <w:color w:val="000000"/>
          <w:sz w:val="22"/>
          <w:szCs w:val="22"/>
        </w:rPr>
        <w:t xml:space="preserve"> wurden beide gehörlos geboren</w:t>
      </w:r>
      <w:r>
        <w:rPr>
          <w:rStyle w:val="apple-converted-space"/>
          <w:rFonts w:eastAsiaTheme="majorEastAsia" w:cs="Tahoma"/>
          <w:color w:val="000000"/>
          <w:sz w:val="22"/>
          <w:szCs w:val="22"/>
        </w:rPr>
        <w:t>.</w:t>
      </w:r>
    </w:p>
    <w:p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Fachgebiet:</w:t>
      </w:r>
      <w:r w:rsidRPr="006D7EC0">
        <w:rPr>
          <w:rStyle w:val="apple-converted-space"/>
          <w:rFonts w:eastAsiaTheme="majorEastAsia" w:cs="Tahoma"/>
          <w:color w:val="000000"/>
          <w:sz w:val="22"/>
          <w:szCs w:val="22"/>
        </w:rPr>
        <w:t> </w:t>
      </w:r>
      <w:r w:rsidRPr="006D7EC0">
        <w:rPr>
          <w:rFonts w:cs="Tahoma"/>
          <w:color w:val="000000"/>
          <w:sz w:val="22"/>
          <w:szCs w:val="22"/>
        </w:rPr>
        <w:t>Spezialisiert auf Gebärdensprache und Linguistik.</w:t>
      </w:r>
      <w:r w:rsidRPr="006D7EC0">
        <w:rPr>
          <w:rStyle w:val="apple-converted-space"/>
          <w:rFonts w:eastAsiaTheme="majorEastAsia" w:cs="Tahoma"/>
          <w:color w:val="000000"/>
          <w:sz w:val="22"/>
          <w:szCs w:val="22"/>
        </w:rPr>
        <w:t> </w:t>
      </w:r>
    </w:p>
    <w:p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Akademische Tätigkeit:</w:t>
      </w:r>
      <w:r w:rsidRPr="006D7EC0">
        <w:rPr>
          <w:rStyle w:val="apple-converted-space"/>
          <w:rFonts w:eastAsiaTheme="majorEastAsia" w:cs="Tahoma"/>
          <w:color w:val="000000"/>
          <w:sz w:val="22"/>
          <w:szCs w:val="22"/>
        </w:rPr>
        <w:t> </w:t>
      </w:r>
      <w:r>
        <w:rPr>
          <w:rStyle w:val="apple-converted-space"/>
          <w:rFonts w:eastAsiaTheme="majorEastAsia" w:cs="Tahoma"/>
          <w:color w:val="000000"/>
          <w:sz w:val="22"/>
          <w:szCs w:val="22"/>
        </w:rPr>
        <w:t xml:space="preserve">Beide lehrten an verschiedenen Universitäten, </w:t>
      </w:r>
      <w:proofErr w:type="spellStart"/>
      <w:r>
        <w:rPr>
          <w:rStyle w:val="apple-converted-space"/>
          <w:rFonts w:eastAsiaTheme="majorEastAsia" w:cs="Tahoma"/>
          <w:color w:val="000000"/>
          <w:sz w:val="22"/>
          <w:szCs w:val="22"/>
        </w:rPr>
        <w:t>Supalla</w:t>
      </w:r>
      <w:proofErr w:type="spellEnd"/>
      <w:r>
        <w:rPr>
          <w:rStyle w:val="apple-converted-space"/>
          <w:rFonts w:eastAsiaTheme="majorEastAsia" w:cs="Tahoma"/>
          <w:color w:val="000000"/>
          <w:sz w:val="22"/>
          <w:szCs w:val="22"/>
        </w:rPr>
        <w:t xml:space="preserve"> unter anderem in der Abteilung für Neurologie der Georgetown University und </w:t>
      </w:r>
      <w:proofErr w:type="spellStart"/>
      <w:r>
        <w:rPr>
          <w:rStyle w:val="apple-converted-space"/>
          <w:rFonts w:eastAsiaTheme="majorEastAsia" w:cs="Tahoma"/>
          <w:color w:val="000000"/>
          <w:sz w:val="22"/>
          <w:szCs w:val="22"/>
        </w:rPr>
        <w:t>Valli</w:t>
      </w:r>
      <w:proofErr w:type="spellEnd"/>
      <w:r>
        <w:rPr>
          <w:rStyle w:val="apple-converted-space"/>
          <w:rFonts w:eastAsiaTheme="majorEastAsia" w:cs="Tahoma"/>
          <w:color w:val="000000"/>
          <w:sz w:val="22"/>
          <w:szCs w:val="22"/>
        </w:rPr>
        <w:t xml:space="preserve"> in der Abteilung für Linguistik der Gallaudet University in </w:t>
      </w:r>
      <w:r w:rsidRPr="006D7EC0">
        <w:rPr>
          <w:rFonts w:cs="Tahoma"/>
          <w:color w:val="000000"/>
          <w:sz w:val="22"/>
          <w:szCs w:val="22"/>
        </w:rPr>
        <w:t>Washington D.C.</w:t>
      </w:r>
      <w:r w:rsidRPr="006D7EC0">
        <w:rPr>
          <w:rStyle w:val="apple-converted-space"/>
          <w:rFonts w:eastAsiaTheme="majorEastAsia" w:cs="Tahoma"/>
          <w:color w:val="000000"/>
          <w:sz w:val="22"/>
          <w:szCs w:val="22"/>
        </w:rPr>
        <w:t> </w:t>
      </w:r>
    </w:p>
    <w:p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Forschung:</w:t>
      </w:r>
      <w:r w:rsidRPr="006D7EC0">
        <w:rPr>
          <w:rStyle w:val="apple-converted-space"/>
          <w:rFonts w:eastAsiaTheme="majorEastAsia" w:cs="Tahoma"/>
          <w:color w:val="000000"/>
          <w:sz w:val="22"/>
          <w:szCs w:val="22"/>
        </w:rPr>
        <w:t> </w:t>
      </w:r>
      <w:r w:rsidRPr="006D7EC0">
        <w:rPr>
          <w:rFonts w:cs="Tahoma"/>
          <w:color w:val="000000"/>
          <w:sz w:val="22"/>
          <w:szCs w:val="22"/>
        </w:rPr>
        <w:t>Arbeitet</w:t>
      </w:r>
      <w:r>
        <w:rPr>
          <w:rFonts w:cs="Tahoma"/>
          <w:color w:val="000000"/>
          <w:sz w:val="22"/>
          <w:szCs w:val="22"/>
        </w:rPr>
        <w:t>en</w:t>
      </w:r>
      <w:r w:rsidRPr="006D7EC0">
        <w:rPr>
          <w:rFonts w:cs="Tahoma"/>
          <w:color w:val="000000"/>
          <w:sz w:val="22"/>
          <w:szCs w:val="22"/>
        </w:rPr>
        <w:t xml:space="preserve"> an der linguistischen Analyse der amerikanischen Gebärdensprache (ASL).</w:t>
      </w:r>
      <w:r w:rsidRPr="006D7EC0">
        <w:rPr>
          <w:rStyle w:val="apple-converted-space"/>
          <w:rFonts w:eastAsiaTheme="majorEastAsia" w:cs="Tahoma"/>
          <w:color w:val="000000"/>
          <w:sz w:val="22"/>
          <w:szCs w:val="22"/>
        </w:rPr>
        <w:t> </w:t>
      </w:r>
    </w:p>
    <w:p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Beiträge:</w:t>
      </w:r>
      <w:r w:rsidRPr="006D7EC0">
        <w:rPr>
          <w:rStyle w:val="apple-converted-space"/>
          <w:rFonts w:eastAsiaTheme="majorEastAsia" w:cs="Tahoma"/>
          <w:color w:val="000000"/>
          <w:sz w:val="22"/>
          <w:szCs w:val="22"/>
        </w:rPr>
        <w:t> </w:t>
      </w:r>
      <w:r>
        <w:rPr>
          <w:rFonts w:cs="Tahoma"/>
          <w:color w:val="000000"/>
          <w:sz w:val="22"/>
          <w:szCs w:val="22"/>
        </w:rPr>
        <w:t>B</w:t>
      </w:r>
      <w:r w:rsidRPr="006D7EC0">
        <w:rPr>
          <w:rFonts w:cs="Tahoma"/>
          <w:color w:val="000000"/>
          <w:sz w:val="22"/>
          <w:szCs w:val="22"/>
        </w:rPr>
        <w:t xml:space="preserve">edeutende Forschungen zur Grammatik und Syntax </w:t>
      </w:r>
      <w:r>
        <w:rPr>
          <w:rFonts w:cs="Tahoma"/>
          <w:color w:val="000000"/>
          <w:sz w:val="22"/>
          <w:szCs w:val="22"/>
        </w:rPr>
        <w:t>von ASL.</w:t>
      </w:r>
    </w:p>
    <w:p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Engagement:</w:t>
      </w:r>
      <w:r w:rsidRPr="006D7EC0">
        <w:rPr>
          <w:rStyle w:val="apple-converted-space"/>
          <w:rFonts w:eastAsiaTheme="majorEastAsia" w:cs="Tahoma"/>
          <w:color w:val="000000"/>
          <w:sz w:val="22"/>
          <w:szCs w:val="22"/>
        </w:rPr>
        <w:t> </w:t>
      </w:r>
      <w:r w:rsidRPr="006D7EC0">
        <w:rPr>
          <w:rFonts w:cs="Tahoma"/>
          <w:color w:val="000000"/>
          <w:sz w:val="22"/>
          <w:szCs w:val="22"/>
        </w:rPr>
        <w:t>Setzt</w:t>
      </w:r>
      <w:r>
        <w:rPr>
          <w:rFonts w:cs="Tahoma"/>
          <w:color w:val="000000"/>
          <w:sz w:val="22"/>
          <w:szCs w:val="22"/>
        </w:rPr>
        <w:t>en</w:t>
      </w:r>
      <w:r w:rsidRPr="006D7EC0">
        <w:rPr>
          <w:rFonts w:cs="Tahoma"/>
          <w:color w:val="000000"/>
          <w:sz w:val="22"/>
          <w:szCs w:val="22"/>
        </w:rPr>
        <w:t xml:space="preserve"> sich für die Anerkennung und den Erhalt der Gebärdensprachkultur ein.</w:t>
      </w:r>
      <w:r w:rsidRPr="006D7EC0">
        <w:rPr>
          <w:rStyle w:val="apple-converted-space"/>
          <w:rFonts w:eastAsiaTheme="majorEastAsia" w:cs="Tahoma"/>
          <w:color w:val="000000"/>
          <w:sz w:val="22"/>
          <w:szCs w:val="22"/>
        </w:rPr>
        <w:t> </w:t>
      </w:r>
    </w:p>
    <w:p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Publikationen:</w:t>
      </w:r>
      <w:r w:rsidRPr="006D7EC0">
        <w:rPr>
          <w:rStyle w:val="apple-converted-space"/>
          <w:rFonts w:eastAsiaTheme="majorEastAsia" w:cs="Tahoma"/>
          <w:color w:val="000000"/>
          <w:sz w:val="22"/>
          <w:szCs w:val="22"/>
        </w:rPr>
        <w:t> </w:t>
      </w:r>
      <w:r>
        <w:rPr>
          <w:rFonts w:cs="Tahoma"/>
          <w:color w:val="000000"/>
          <w:sz w:val="22"/>
          <w:szCs w:val="22"/>
        </w:rPr>
        <w:t>Verfassten zahlreiche</w:t>
      </w:r>
      <w:r w:rsidRPr="006D7EC0">
        <w:rPr>
          <w:rFonts w:cs="Tahoma"/>
          <w:color w:val="000000"/>
          <w:sz w:val="22"/>
          <w:szCs w:val="22"/>
        </w:rPr>
        <w:t xml:space="preserve"> wissenschaftlicher Artikel und Bücher über Gebärdensprachlinguistik.</w:t>
      </w:r>
      <w:r w:rsidRPr="006D7EC0">
        <w:rPr>
          <w:rStyle w:val="apple-converted-space"/>
          <w:rFonts w:eastAsiaTheme="majorEastAsia" w:cs="Tahoma"/>
          <w:color w:val="000000"/>
          <w:sz w:val="22"/>
          <w:szCs w:val="22"/>
        </w:rPr>
        <w:t> </w:t>
      </w:r>
    </w:p>
    <w:p w:rsidR="006B0986" w:rsidRPr="006D7EC0"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Vermächtnis:</w:t>
      </w:r>
      <w:r w:rsidRPr="006D7EC0">
        <w:rPr>
          <w:rStyle w:val="apple-converted-space"/>
          <w:rFonts w:eastAsiaTheme="majorEastAsia" w:cs="Tahoma"/>
          <w:color w:val="000000"/>
          <w:sz w:val="22"/>
          <w:szCs w:val="22"/>
        </w:rPr>
        <w:t> </w:t>
      </w:r>
      <w:r w:rsidRPr="006D7EC0">
        <w:rPr>
          <w:rFonts w:cs="Tahoma"/>
          <w:color w:val="000000"/>
          <w:sz w:val="22"/>
          <w:szCs w:val="22"/>
        </w:rPr>
        <w:t>Führende Figur</w:t>
      </w:r>
      <w:r>
        <w:rPr>
          <w:rFonts w:cs="Tahoma"/>
          <w:color w:val="000000"/>
          <w:sz w:val="22"/>
          <w:szCs w:val="22"/>
        </w:rPr>
        <w:t>en</w:t>
      </w:r>
      <w:r w:rsidRPr="006D7EC0">
        <w:rPr>
          <w:rFonts w:cs="Tahoma"/>
          <w:color w:val="000000"/>
          <w:sz w:val="22"/>
          <w:szCs w:val="22"/>
        </w:rPr>
        <w:t xml:space="preserve"> in der Forschung zur Gebärdensprache und deren linguistische Struktur.</w:t>
      </w:r>
      <w:r w:rsidRPr="006D7EC0">
        <w:rPr>
          <w:rStyle w:val="apple-converted-space"/>
          <w:rFonts w:eastAsiaTheme="majorEastAsia" w:cs="Tahoma"/>
          <w:color w:val="000000"/>
          <w:sz w:val="22"/>
          <w:szCs w:val="22"/>
        </w:rPr>
        <w:t> </w:t>
      </w:r>
    </w:p>
    <w:p w:rsidR="006B0986" w:rsidRPr="00360824" w:rsidRDefault="006B0986" w:rsidP="006B0986">
      <w:pPr>
        <w:numPr>
          <w:ilvl w:val="0"/>
          <w:numId w:val="9"/>
        </w:numPr>
        <w:spacing w:beforeAutospacing="1" w:afterAutospacing="1"/>
        <w:ind w:right="0"/>
        <w:rPr>
          <w:rFonts w:cs="Tahoma"/>
          <w:color w:val="000000"/>
          <w:sz w:val="22"/>
          <w:szCs w:val="22"/>
        </w:rPr>
      </w:pPr>
      <w:r w:rsidRPr="006D7EC0">
        <w:rPr>
          <w:rStyle w:val="Fett"/>
          <w:rFonts w:eastAsiaTheme="majorEastAsia" w:cs="Tahoma"/>
          <w:color w:val="000000"/>
          <w:sz w:val="22"/>
          <w:szCs w:val="22"/>
          <w:bdr w:val="none" w:sz="0" w:space="0" w:color="auto" w:frame="1"/>
        </w:rPr>
        <w:t>Aktuelle Tätigkeit:</w:t>
      </w:r>
      <w:r w:rsidRPr="006D7EC0">
        <w:rPr>
          <w:rStyle w:val="apple-converted-space"/>
          <w:rFonts w:eastAsiaTheme="majorEastAsia" w:cs="Tahoma"/>
          <w:color w:val="000000"/>
          <w:sz w:val="22"/>
          <w:szCs w:val="22"/>
        </w:rPr>
        <w:t> </w:t>
      </w:r>
      <w:proofErr w:type="spellStart"/>
      <w:r>
        <w:rPr>
          <w:rFonts w:cs="Tahoma"/>
          <w:color w:val="000000"/>
          <w:sz w:val="22"/>
          <w:szCs w:val="22"/>
        </w:rPr>
        <w:t>Supalla</w:t>
      </w:r>
      <w:proofErr w:type="spellEnd"/>
      <w:r>
        <w:rPr>
          <w:rFonts w:cs="Tahoma"/>
          <w:color w:val="000000"/>
          <w:sz w:val="22"/>
          <w:szCs w:val="22"/>
        </w:rPr>
        <w:t xml:space="preserve"> l</w:t>
      </w:r>
      <w:r w:rsidRPr="006D7EC0">
        <w:rPr>
          <w:rFonts w:cs="Tahoma"/>
          <w:color w:val="000000"/>
          <w:sz w:val="22"/>
          <w:szCs w:val="22"/>
        </w:rPr>
        <w:t xml:space="preserve">eitet weiterhin Forschungsprojekte und </w:t>
      </w:r>
      <w:r>
        <w:rPr>
          <w:rFonts w:cs="Tahoma"/>
          <w:color w:val="000000"/>
          <w:sz w:val="22"/>
          <w:szCs w:val="22"/>
        </w:rPr>
        <w:t>lehrt</w:t>
      </w:r>
      <w:r w:rsidRPr="006D7EC0">
        <w:rPr>
          <w:rFonts w:cs="Tahoma"/>
          <w:color w:val="000000"/>
          <w:sz w:val="22"/>
          <w:szCs w:val="22"/>
        </w:rPr>
        <w:t xml:space="preserve"> an der Gallaudet University.</w:t>
      </w:r>
      <w:r>
        <w:rPr>
          <w:rFonts w:cs="Tahoma"/>
          <w:color w:val="000000"/>
          <w:sz w:val="22"/>
          <w:szCs w:val="22"/>
        </w:rPr>
        <w:t xml:space="preserve"> </w:t>
      </w:r>
      <w:proofErr w:type="spellStart"/>
      <w:r>
        <w:rPr>
          <w:rFonts w:cs="Tahoma"/>
          <w:color w:val="000000"/>
          <w:sz w:val="22"/>
          <w:szCs w:val="22"/>
        </w:rPr>
        <w:t>Valli</w:t>
      </w:r>
      <w:proofErr w:type="spellEnd"/>
      <w:r>
        <w:rPr>
          <w:rFonts w:cs="Tahoma"/>
          <w:color w:val="000000"/>
          <w:sz w:val="22"/>
          <w:szCs w:val="22"/>
        </w:rPr>
        <w:t xml:space="preserve"> verstarb 2003.</w:t>
      </w:r>
    </w:p>
    <w:p w:rsidR="006D4ACF" w:rsidRPr="00BE1798" w:rsidRDefault="00A81CFB" w:rsidP="00BE1798">
      <w:pPr>
        <w:rPr>
          <w:rFonts w:cs="Tahoma"/>
          <w:b/>
          <w:sz w:val="20"/>
          <w:szCs w:val="20"/>
          <w:lang w:val="en-GB"/>
        </w:rPr>
      </w:pPr>
      <w:r>
        <w:rPr>
          <w:noProof/>
          <w:lang w:eastAsia="de-AT"/>
        </w:rPr>
        <w:drawing>
          <wp:anchor distT="0" distB="0" distL="114300" distR="114300" simplePos="0" relativeHeight="251781120" behindDoc="0" locked="0" layoutInCell="1" allowOverlap="1">
            <wp:simplePos x="0" y="0"/>
            <wp:positionH relativeFrom="column">
              <wp:posOffset>4761843</wp:posOffset>
            </wp:positionH>
            <wp:positionV relativeFrom="paragraph">
              <wp:posOffset>118460</wp:posOffset>
            </wp:positionV>
            <wp:extent cx="1059815" cy="1068070"/>
            <wp:effectExtent l="0" t="0" r="6985" b="0"/>
            <wp:wrapNone/>
            <wp:docPr id="731084003" name="Grafik 731084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059815" cy="1068070"/>
                    </a:xfrm>
                    <a:prstGeom prst="rect">
                      <a:avLst/>
                    </a:prstGeom>
                  </pic:spPr>
                </pic:pic>
              </a:graphicData>
            </a:graphic>
          </wp:anchor>
        </w:drawing>
      </w:r>
      <w:proofErr w:type="spellStart"/>
      <w:r w:rsidR="006B0986">
        <w:rPr>
          <w:rFonts w:cs="Tahoma"/>
          <w:b/>
          <w:sz w:val="20"/>
          <w:szCs w:val="20"/>
          <w:lang w:val="en-GB"/>
        </w:rPr>
        <w:t>Quellen</w:t>
      </w:r>
      <w:proofErr w:type="spellEnd"/>
      <w:r w:rsidR="006B0986">
        <w:rPr>
          <w:rFonts w:cs="Tahoma"/>
          <w:b/>
          <w:sz w:val="20"/>
          <w:szCs w:val="20"/>
          <w:lang w:val="en-GB"/>
        </w:rPr>
        <w:t>:</w:t>
      </w:r>
    </w:p>
    <w:p w:rsidR="005234E2" w:rsidRPr="00BE1798" w:rsidRDefault="00BF3FE5" w:rsidP="00BE1798">
      <w:pPr>
        <w:pStyle w:val="KeinLeerraum"/>
        <w:spacing w:line="240" w:lineRule="auto"/>
        <w:rPr>
          <w:sz w:val="20"/>
          <w:szCs w:val="20"/>
          <w:lang w:val="en-GB"/>
        </w:rPr>
      </w:pPr>
      <w:hyperlink r:id="rId39" w:history="1">
        <w:r w:rsidR="005234E2" w:rsidRPr="00BE1798">
          <w:rPr>
            <w:rStyle w:val="Hyperlink"/>
            <w:rFonts w:eastAsiaTheme="majorEastAsia"/>
            <w:sz w:val="20"/>
            <w:szCs w:val="20"/>
            <w:lang w:val="en-GB"/>
          </w:rPr>
          <w:t xml:space="preserve">Ted </w:t>
        </w:r>
        <w:proofErr w:type="spellStart"/>
        <w:r w:rsidR="005234E2" w:rsidRPr="00BE1798">
          <w:rPr>
            <w:rStyle w:val="Hyperlink"/>
            <w:rFonts w:eastAsiaTheme="majorEastAsia"/>
            <w:sz w:val="20"/>
            <w:szCs w:val="20"/>
            <w:lang w:val="en-GB"/>
          </w:rPr>
          <w:t>Supalla</w:t>
        </w:r>
        <w:proofErr w:type="spellEnd"/>
        <w:r w:rsidR="005234E2" w:rsidRPr="00BE1798">
          <w:rPr>
            <w:rStyle w:val="Hyperlink"/>
            <w:rFonts w:eastAsiaTheme="majorEastAsia"/>
            <w:sz w:val="20"/>
            <w:szCs w:val="20"/>
            <w:lang w:val="en-GB"/>
          </w:rPr>
          <w:t xml:space="preserve">, Ph.D. | </w:t>
        </w:r>
        <w:proofErr w:type="spellStart"/>
        <w:r w:rsidR="005234E2" w:rsidRPr="00BE1798">
          <w:rPr>
            <w:rStyle w:val="Hyperlink"/>
            <w:rFonts w:eastAsiaTheme="majorEastAsia"/>
            <w:sz w:val="20"/>
            <w:szCs w:val="20"/>
            <w:lang w:val="en-GB"/>
          </w:rPr>
          <w:t>Center</w:t>
        </w:r>
        <w:proofErr w:type="spellEnd"/>
        <w:r w:rsidR="005234E2" w:rsidRPr="00BE1798">
          <w:rPr>
            <w:rStyle w:val="Hyperlink"/>
            <w:rFonts w:eastAsiaTheme="majorEastAsia"/>
            <w:sz w:val="20"/>
            <w:szCs w:val="20"/>
            <w:lang w:val="en-GB"/>
          </w:rPr>
          <w:t xml:space="preserve"> for Brain Plasticity and Recovery | Georgetown University</w:t>
        </w:r>
      </w:hyperlink>
    </w:p>
    <w:p w:rsidR="005234E2" w:rsidRPr="00BE1798" w:rsidRDefault="00BF3FE5" w:rsidP="00BE1798">
      <w:pPr>
        <w:pStyle w:val="KeinLeerraum"/>
        <w:spacing w:line="240" w:lineRule="auto"/>
        <w:rPr>
          <w:rStyle w:val="Hyperlink"/>
          <w:rFonts w:eastAsiaTheme="majorEastAsia"/>
          <w:sz w:val="20"/>
          <w:szCs w:val="20"/>
          <w:lang w:val="en-GB"/>
        </w:rPr>
      </w:pPr>
      <w:hyperlink r:id="rId40" w:history="1">
        <w:r w:rsidR="005234E2" w:rsidRPr="00BE1798">
          <w:rPr>
            <w:rStyle w:val="Hyperlink"/>
            <w:rFonts w:eastAsiaTheme="majorEastAsia"/>
            <w:sz w:val="20"/>
            <w:szCs w:val="20"/>
            <w:lang w:val="en-GB"/>
          </w:rPr>
          <w:t xml:space="preserve">Clayton </w:t>
        </w:r>
        <w:proofErr w:type="spellStart"/>
        <w:r w:rsidR="005234E2" w:rsidRPr="00BE1798">
          <w:rPr>
            <w:rStyle w:val="Hyperlink"/>
            <w:rFonts w:eastAsiaTheme="majorEastAsia"/>
            <w:sz w:val="20"/>
            <w:szCs w:val="20"/>
            <w:lang w:val="en-GB"/>
          </w:rPr>
          <w:t>Valli</w:t>
        </w:r>
        <w:proofErr w:type="spellEnd"/>
        <w:r w:rsidR="005234E2" w:rsidRPr="00BE1798">
          <w:rPr>
            <w:rStyle w:val="Hyperlink"/>
            <w:rFonts w:eastAsiaTheme="majorEastAsia"/>
            <w:sz w:val="20"/>
            <w:szCs w:val="20"/>
            <w:lang w:val="en-GB"/>
          </w:rPr>
          <w:t xml:space="preserve"> - </w:t>
        </w:r>
        <w:proofErr w:type="spellStart"/>
        <w:r w:rsidR="005234E2" w:rsidRPr="00BE1798">
          <w:rPr>
            <w:rStyle w:val="Hyperlink"/>
            <w:rFonts w:eastAsiaTheme="majorEastAsia"/>
            <w:sz w:val="20"/>
            <w:szCs w:val="20"/>
            <w:lang w:val="en-GB"/>
          </w:rPr>
          <w:t>Alchetron</w:t>
        </w:r>
        <w:proofErr w:type="spellEnd"/>
        <w:r w:rsidR="005234E2" w:rsidRPr="00BE1798">
          <w:rPr>
            <w:rStyle w:val="Hyperlink"/>
            <w:rFonts w:eastAsiaTheme="majorEastAsia"/>
            <w:sz w:val="20"/>
            <w:szCs w:val="20"/>
            <w:lang w:val="en-GB"/>
          </w:rPr>
          <w:t xml:space="preserve">, </w:t>
        </w:r>
        <w:proofErr w:type="gramStart"/>
        <w:r w:rsidR="005234E2" w:rsidRPr="00BE1798">
          <w:rPr>
            <w:rStyle w:val="Hyperlink"/>
            <w:rFonts w:eastAsiaTheme="majorEastAsia"/>
            <w:sz w:val="20"/>
            <w:szCs w:val="20"/>
            <w:lang w:val="en-GB"/>
          </w:rPr>
          <w:t>The</w:t>
        </w:r>
        <w:proofErr w:type="gramEnd"/>
        <w:r w:rsidR="005234E2" w:rsidRPr="00BE1798">
          <w:rPr>
            <w:rStyle w:val="Hyperlink"/>
            <w:rFonts w:eastAsiaTheme="majorEastAsia"/>
            <w:sz w:val="20"/>
            <w:szCs w:val="20"/>
            <w:lang w:val="en-GB"/>
          </w:rPr>
          <w:t xml:space="preserve"> Free Social </w:t>
        </w:r>
        <w:proofErr w:type="spellStart"/>
        <w:r w:rsidR="005234E2" w:rsidRPr="00BE1798">
          <w:rPr>
            <w:rStyle w:val="Hyperlink"/>
            <w:rFonts w:eastAsiaTheme="majorEastAsia"/>
            <w:sz w:val="20"/>
            <w:szCs w:val="20"/>
            <w:lang w:val="en-GB"/>
          </w:rPr>
          <w:t>Encyclopedia</w:t>
        </w:r>
        <w:proofErr w:type="spellEnd"/>
      </w:hyperlink>
    </w:p>
    <w:p w:rsidR="005234E2" w:rsidRPr="00BE1798" w:rsidRDefault="00BF3FE5" w:rsidP="00BE1798">
      <w:pPr>
        <w:pStyle w:val="KeinLeerraum"/>
        <w:spacing w:line="240" w:lineRule="auto"/>
        <w:rPr>
          <w:sz w:val="20"/>
          <w:szCs w:val="20"/>
          <w:lang w:val="en-GB"/>
        </w:rPr>
      </w:pPr>
      <w:hyperlink r:id="rId41" w:history="1">
        <w:r w:rsidR="005234E2" w:rsidRPr="00BE1798">
          <w:rPr>
            <w:rStyle w:val="Hyperlink"/>
            <w:rFonts w:eastAsiaTheme="majorEastAsia"/>
            <w:sz w:val="20"/>
            <w:szCs w:val="20"/>
            <w:lang w:val="en-GB"/>
          </w:rPr>
          <w:t>https://en.wikipedia.org/wiki/Clayton_Valli</w:t>
        </w:r>
      </w:hyperlink>
    </w:p>
    <w:p w:rsidR="005234E2" w:rsidRPr="00BE1798" w:rsidRDefault="00BF3FE5" w:rsidP="00BE1798">
      <w:pPr>
        <w:pStyle w:val="KeinLeerraum"/>
        <w:spacing w:line="240" w:lineRule="auto"/>
        <w:rPr>
          <w:sz w:val="20"/>
          <w:szCs w:val="20"/>
          <w:lang w:val="en-GB"/>
        </w:rPr>
      </w:pPr>
      <w:hyperlink r:id="rId42" w:history="1">
        <w:r w:rsidR="005234E2" w:rsidRPr="00BE1798">
          <w:rPr>
            <w:rStyle w:val="Hyperlink"/>
            <w:rFonts w:eastAsiaTheme="majorEastAsia"/>
            <w:sz w:val="20"/>
            <w:szCs w:val="20"/>
            <w:lang w:val="en-GB"/>
          </w:rPr>
          <w:t>https://en.wikipedia.org/wiki/Ted_Supalla</w:t>
        </w:r>
      </w:hyperlink>
    </w:p>
    <w:p w:rsidR="005234E2" w:rsidRPr="00BE1798" w:rsidRDefault="00BF3FE5" w:rsidP="00BE1798">
      <w:pPr>
        <w:pStyle w:val="KeinLeerraum"/>
        <w:spacing w:line="240" w:lineRule="auto"/>
        <w:rPr>
          <w:rStyle w:val="Hyperlink"/>
          <w:rFonts w:eastAsiaTheme="majorEastAsia"/>
          <w:sz w:val="20"/>
          <w:szCs w:val="20"/>
          <w:lang w:val="en-GB"/>
        </w:rPr>
      </w:pPr>
      <w:hyperlink r:id="rId43" w:history="1">
        <w:r w:rsidR="005234E2" w:rsidRPr="00BE1798">
          <w:rPr>
            <w:rStyle w:val="Hyperlink"/>
            <w:rFonts w:eastAsiaTheme="majorEastAsia"/>
            <w:sz w:val="20"/>
            <w:szCs w:val="20"/>
            <w:lang w:val="en-GB"/>
          </w:rPr>
          <w:t xml:space="preserve">Clayton </w:t>
        </w:r>
        <w:proofErr w:type="spellStart"/>
        <w:r w:rsidR="005234E2" w:rsidRPr="00BE1798">
          <w:rPr>
            <w:rStyle w:val="Hyperlink"/>
            <w:rFonts w:eastAsiaTheme="majorEastAsia"/>
            <w:sz w:val="20"/>
            <w:szCs w:val="20"/>
            <w:lang w:val="en-GB"/>
          </w:rPr>
          <w:t>Valli</w:t>
        </w:r>
        <w:proofErr w:type="spellEnd"/>
        <w:r w:rsidR="005234E2" w:rsidRPr="00BE1798">
          <w:rPr>
            <w:rStyle w:val="Hyperlink"/>
            <w:rFonts w:eastAsiaTheme="majorEastAsia"/>
            <w:sz w:val="20"/>
            <w:szCs w:val="20"/>
            <w:lang w:val="en-GB"/>
          </w:rPr>
          <w:t xml:space="preserve">, </w:t>
        </w:r>
        <w:proofErr w:type="gramStart"/>
        <w:r w:rsidR="005234E2" w:rsidRPr="00BE1798">
          <w:rPr>
            <w:rStyle w:val="Hyperlink"/>
            <w:rFonts w:eastAsiaTheme="majorEastAsia"/>
            <w:sz w:val="20"/>
            <w:szCs w:val="20"/>
            <w:lang w:val="en-GB"/>
          </w:rPr>
          <w:t>A</w:t>
        </w:r>
        <w:proofErr w:type="gramEnd"/>
        <w:r w:rsidR="005234E2" w:rsidRPr="00BE1798">
          <w:rPr>
            <w:rStyle w:val="Hyperlink"/>
            <w:rFonts w:eastAsiaTheme="majorEastAsia"/>
            <w:sz w:val="20"/>
            <w:szCs w:val="20"/>
            <w:lang w:val="en-GB"/>
          </w:rPr>
          <w:t xml:space="preserve"> Trailblazer In The World of ASL</w:t>
        </w:r>
      </w:hyperlink>
    </w:p>
    <w:p w:rsidR="005234E2" w:rsidRPr="00BE1798" w:rsidRDefault="00BF3FE5" w:rsidP="00BE1798">
      <w:pPr>
        <w:pStyle w:val="KeinLeerraum"/>
        <w:spacing w:line="240" w:lineRule="auto"/>
        <w:rPr>
          <w:color w:val="000000" w:themeColor="text1"/>
          <w:sz w:val="20"/>
          <w:szCs w:val="20"/>
          <w:lang w:val="en-GB"/>
        </w:rPr>
      </w:pPr>
      <w:hyperlink r:id="rId44" w:history="1">
        <w:r w:rsidR="005234E2" w:rsidRPr="00BE1798">
          <w:rPr>
            <w:rStyle w:val="Hyperlink"/>
            <w:rFonts w:eastAsiaTheme="majorEastAsia"/>
            <w:sz w:val="20"/>
            <w:szCs w:val="20"/>
            <w:lang w:val="en-GB"/>
          </w:rPr>
          <w:t xml:space="preserve">Day 11. The Poetry of Clayton </w:t>
        </w:r>
        <w:proofErr w:type="spellStart"/>
        <w:r w:rsidR="005234E2" w:rsidRPr="00BE1798">
          <w:rPr>
            <w:rStyle w:val="Hyperlink"/>
            <w:rFonts w:eastAsiaTheme="majorEastAsia"/>
            <w:sz w:val="20"/>
            <w:szCs w:val="20"/>
            <w:lang w:val="en-GB"/>
          </w:rPr>
          <w:t>Valli</w:t>
        </w:r>
        <w:proofErr w:type="spellEnd"/>
        <w:r w:rsidR="005234E2" w:rsidRPr="00BE1798">
          <w:rPr>
            <w:rStyle w:val="Hyperlink"/>
            <w:rFonts w:eastAsiaTheme="majorEastAsia"/>
            <w:sz w:val="20"/>
            <w:szCs w:val="20"/>
            <w:lang w:val="en-GB"/>
          </w:rPr>
          <w:t xml:space="preserve">. - </w:t>
        </w:r>
        <w:proofErr w:type="spellStart"/>
        <w:r w:rsidR="005234E2" w:rsidRPr="00BE1798">
          <w:rPr>
            <w:rStyle w:val="Hyperlink"/>
            <w:rFonts w:eastAsiaTheme="majorEastAsia"/>
            <w:sz w:val="20"/>
            <w:szCs w:val="20"/>
            <w:lang w:val="en-GB"/>
          </w:rPr>
          <w:t>BridgesUU</w:t>
        </w:r>
        <w:proofErr w:type="spellEnd"/>
      </w:hyperlink>
    </w:p>
    <w:p w:rsidR="005234E2" w:rsidRPr="008A0230" w:rsidRDefault="00BF3FE5" w:rsidP="00BE1798">
      <w:pPr>
        <w:rPr>
          <w:rFonts w:cs="Tahoma"/>
          <w:color w:val="000000" w:themeColor="text1"/>
          <w:sz w:val="18"/>
          <w:szCs w:val="18"/>
          <w:lang w:val="en-GB"/>
        </w:rPr>
      </w:pPr>
      <w:hyperlink r:id="rId45" w:history="1">
        <w:r w:rsidR="005234E2" w:rsidRPr="00BE1798">
          <w:rPr>
            <w:rStyle w:val="Hyperlink"/>
            <w:rFonts w:eastAsiaTheme="majorEastAsia"/>
            <w:sz w:val="20"/>
            <w:szCs w:val="20"/>
            <w:lang w:val="en-GB"/>
          </w:rPr>
          <w:t xml:space="preserve">Ted </w:t>
        </w:r>
        <w:proofErr w:type="spellStart"/>
        <w:r w:rsidR="005234E2" w:rsidRPr="00BE1798">
          <w:rPr>
            <w:rStyle w:val="Hyperlink"/>
            <w:rFonts w:eastAsiaTheme="majorEastAsia"/>
            <w:sz w:val="20"/>
            <w:szCs w:val="20"/>
            <w:lang w:val="en-GB"/>
          </w:rPr>
          <w:t>Supalla</w:t>
        </w:r>
        <w:proofErr w:type="spellEnd"/>
        <w:r w:rsidR="005234E2" w:rsidRPr="00BE1798">
          <w:rPr>
            <w:rStyle w:val="Hyperlink"/>
            <w:rFonts w:eastAsiaTheme="majorEastAsia"/>
            <w:sz w:val="20"/>
            <w:szCs w:val="20"/>
            <w:lang w:val="en-GB"/>
          </w:rPr>
          <w:t>, Ph.D., Professor - Georgetown University at Deaf Studies Digital Journal | Gallaudet University</w:t>
        </w:r>
      </w:hyperlink>
      <w:r w:rsidR="005234E2" w:rsidRPr="008A0230">
        <w:rPr>
          <w:rFonts w:cs="Tahoma"/>
          <w:color w:val="000000" w:themeColor="text1"/>
          <w:sz w:val="18"/>
          <w:szCs w:val="18"/>
          <w:lang w:val="en-GB"/>
        </w:rPr>
        <w:br w:type="page"/>
      </w:r>
    </w:p>
    <w:p w:rsidR="005234E2" w:rsidRDefault="006D4ACF" w:rsidP="00DA4517">
      <w:pPr>
        <w:pStyle w:val="berschrift2"/>
      </w:pPr>
      <w:bookmarkStart w:id="22" w:name="_Toc207188718"/>
      <w:bookmarkStart w:id="23" w:name="_Toc207715628"/>
      <w:bookmarkStart w:id="24" w:name="_Toc207725815"/>
      <w:r w:rsidRPr="006D4ACF">
        <w:rPr>
          <w:noProof/>
          <w:lang w:eastAsia="de-AT"/>
        </w:rPr>
        <w:lastRenderedPageBreak/>
        <w:drawing>
          <wp:anchor distT="0" distB="0" distL="114300" distR="114300" simplePos="0" relativeHeight="251730944" behindDoc="0" locked="0" layoutInCell="1" allowOverlap="1">
            <wp:simplePos x="0" y="0"/>
            <wp:positionH relativeFrom="column">
              <wp:posOffset>3908574</wp:posOffset>
            </wp:positionH>
            <wp:positionV relativeFrom="paragraph">
              <wp:posOffset>37913</wp:posOffset>
            </wp:positionV>
            <wp:extent cx="2108200" cy="2108200"/>
            <wp:effectExtent l="38100" t="38100" r="44450" b="44450"/>
            <wp:wrapSquare wrapText="bothSides"/>
            <wp:docPr id="61" name="Grafik 1" descr="2003: Paddy Lad, ">
              <a:extLst xmlns:a="http://schemas.openxmlformats.org/drawingml/2006/main">
                <a:ext uri="{FF2B5EF4-FFF2-40B4-BE49-F238E27FC236}">
                  <a16:creationId xmlns:a16="http://schemas.microsoft.com/office/drawing/2014/main" id="{CDDEEDD5-F14A-C9A6-628C-42D4D02C70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2003: Paddy Lad, ">
                      <a:extLst>
                        <a:ext uri="{FF2B5EF4-FFF2-40B4-BE49-F238E27FC236}">
                          <a16:creationId xmlns:a16="http://schemas.microsoft.com/office/drawing/2014/main" id="{CDDEEDD5-F14A-C9A6-628C-42D4D02C700D}"/>
                        </a:ext>
                      </a:extLst>
                    </pic:cNvPr>
                    <pic:cNvPicPr>
                      <a:picLocks noChangeAspect="1"/>
                    </pic:cNvPicPr>
                  </pic:nvPicPr>
                  <pic:blipFill>
                    <a:blip r:embed="rId46" cstate="print">
                      <a:extLst>
                        <a:ext uri="{28A0092B-C50C-407E-A947-70E740481C1C}">
                          <a14:useLocalDpi xmlns:a14="http://schemas.microsoft.com/office/drawing/2010/main" val="0"/>
                        </a:ext>
                      </a:extLst>
                    </a:blip>
                    <a:srcRect r="2" b="15898"/>
                    <a:stretch>
                      <a:fillRect/>
                    </a:stretch>
                  </pic:blipFill>
                  <pic:spPr bwMode="auto">
                    <a:xfrm>
                      <a:off x="0" y="0"/>
                      <a:ext cx="2108200" cy="210820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rsidRPr="00224B4E">
        <w:t xml:space="preserve">Paddy </w:t>
      </w:r>
      <w:proofErr w:type="spellStart"/>
      <w:r w:rsidR="005234E2">
        <w:t>Ladd</w:t>
      </w:r>
      <w:bookmarkEnd w:id="22"/>
      <w:bookmarkEnd w:id="23"/>
      <w:bookmarkEnd w:id="24"/>
      <w:proofErr w:type="spellEnd"/>
    </w:p>
    <w:p w:rsidR="005234E2" w:rsidRPr="00B270BF" w:rsidRDefault="005234E2" w:rsidP="005234E2">
      <w:pPr>
        <w:rPr>
          <w:rFonts w:cs="Tahoma"/>
          <w:b/>
        </w:rPr>
      </w:pPr>
    </w:p>
    <w:p w:rsidR="006B0986" w:rsidRPr="006B0986" w:rsidRDefault="00A81CFB" w:rsidP="006B0986">
      <w:pPr>
        <w:rPr>
          <w:rFonts w:cs="Tahoma"/>
          <w:sz w:val="28"/>
          <w:szCs w:val="28"/>
        </w:rPr>
      </w:pPr>
      <w:r w:rsidRPr="006B0986">
        <w:rPr>
          <w:noProof/>
          <w:sz w:val="28"/>
          <w:szCs w:val="28"/>
          <w:lang w:eastAsia="de-AT"/>
        </w:rPr>
        <w:drawing>
          <wp:anchor distT="0" distB="0" distL="114300" distR="114300" simplePos="0" relativeHeight="251772928" behindDoc="1" locked="0" layoutInCell="1" allowOverlap="1" wp14:anchorId="42FB807F" wp14:editId="457D5FA7">
            <wp:simplePos x="0" y="0"/>
            <wp:positionH relativeFrom="column">
              <wp:posOffset>-323850</wp:posOffset>
            </wp:positionH>
            <wp:positionV relativeFrom="paragraph">
              <wp:posOffset>914400</wp:posOffset>
            </wp:positionV>
            <wp:extent cx="6765648" cy="2617076"/>
            <wp:effectExtent l="0" t="0" r="0" b="0"/>
            <wp:wrapNone/>
            <wp:docPr id="45" name="Grafik 45"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765648" cy="26170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B0986" w:rsidRPr="006B0986">
        <w:rPr>
          <w:rFonts w:cs="Tahoma"/>
          <w:sz w:val="28"/>
          <w:szCs w:val="28"/>
        </w:rPr>
        <w:t>Britischer gehörloser Wissenschaftler, prägte den Begriff „</w:t>
      </w:r>
      <w:proofErr w:type="spellStart"/>
      <w:r w:rsidR="006B0986" w:rsidRPr="006B0986">
        <w:rPr>
          <w:rFonts w:cs="Tahoma"/>
          <w:sz w:val="28"/>
          <w:szCs w:val="28"/>
        </w:rPr>
        <w:t>Deafhood</w:t>
      </w:r>
      <w:proofErr w:type="spellEnd"/>
      <w:r w:rsidR="006B0986" w:rsidRPr="006B0986">
        <w:rPr>
          <w:rFonts w:cs="Tahoma"/>
          <w:sz w:val="28"/>
          <w:szCs w:val="28"/>
        </w:rPr>
        <w:t>“ und veröffentlichte bedeutende Werke zur Gehörlosenkultur und hat großen Einfluss auf Verständnis von inklusivem Bildungswesen.</w:t>
      </w:r>
    </w:p>
    <w:p w:rsidR="00FB356B" w:rsidRPr="00A81CFB" w:rsidRDefault="00FB356B" w:rsidP="005234E2">
      <w:pPr>
        <w:rPr>
          <w:rFonts w:cs="Tahoma"/>
          <w:sz w:val="28"/>
          <w:szCs w:val="28"/>
          <w:lang w:val="en-GB"/>
        </w:rPr>
      </w:pPr>
    </w:p>
    <w:p w:rsidR="006D4ACF" w:rsidRDefault="006D4ACF" w:rsidP="005234E2">
      <w:pPr>
        <w:rPr>
          <w:rFonts w:cs="Tahoma"/>
          <w:sz w:val="28"/>
          <w:szCs w:val="28"/>
          <w:lang w:val="en-GB"/>
        </w:rPr>
      </w:pPr>
    </w:p>
    <w:p w:rsidR="005234E2" w:rsidRPr="006B0986" w:rsidRDefault="005234E2" w:rsidP="005234E2">
      <w:pPr>
        <w:rPr>
          <w:rFonts w:ascii="Arial Black" w:hAnsi="Arial Black" w:cs="Tahoma"/>
          <w:sz w:val="28"/>
          <w:szCs w:val="28"/>
          <w:lang w:val="en-GB"/>
        </w:rPr>
      </w:pPr>
    </w:p>
    <w:p w:rsidR="006B0986" w:rsidRPr="006B0986" w:rsidRDefault="006B0986" w:rsidP="006B0986">
      <w:pPr>
        <w:jc w:val="center"/>
        <w:rPr>
          <w:rFonts w:ascii="Arial Black" w:hAnsi="Arial Black" w:cs="Tahoma"/>
          <w:b/>
          <w:sz w:val="28"/>
          <w:szCs w:val="28"/>
        </w:rPr>
      </w:pPr>
      <w:r w:rsidRPr="006B0986">
        <w:rPr>
          <w:rFonts w:ascii="Arial Black" w:hAnsi="Arial Black" w:cs="Tahoma"/>
          <w:b/>
          <w:sz w:val="28"/>
          <w:szCs w:val="28"/>
        </w:rPr>
        <w:t>Um zu verstehen, warum das Konzept der Gehörlosenkultur von so entscheidender Bedeutung ist, muss man die historischen Prozesse kennen, die zu ihrem heutigen Status beigetragen haben.“</w:t>
      </w:r>
    </w:p>
    <w:p w:rsidR="005234E2" w:rsidRDefault="005234E2" w:rsidP="005234E2">
      <w:pPr>
        <w:rPr>
          <w:rFonts w:cs="Tahoma"/>
          <w:sz w:val="22"/>
          <w:szCs w:val="22"/>
          <w:lang w:val="en-GB"/>
        </w:rPr>
      </w:pPr>
    </w:p>
    <w:p w:rsidR="006D4ACF" w:rsidRDefault="006D4ACF" w:rsidP="005234E2">
      <w:pPr>
        <w:rPr>
          <w:rFonts w:cs="Tahoma"/>
          <w:sz w:val="22"/>
          <w:szCs w:val="22"/>
          <w:lang w:val="en-GB"/>
        </w:rPr>
      </w:pPr>
    </w:p>
    <w:p w:rsidR="00A81CFB" w:rsidRDefault="00A81CFB" w:rsidP="005234E2">
      <w:pPr>
        <w:rPr>
          <w:rFonts w:cs="Tahoma"/>
          <w:sz w:val="22"/>
          <w:szCs w:val="22"/>
          <w:lang w:val="en-GB"/>
        </w:rPr>
      </w:pPr>
    </w:p>
    <w:p w:rsidR="00A81CFB" w:rsidRPr="003C7DC4" w:rsidRDefault="00A81CFB" w:rsidP="005234E2">
      <w:pPr>
        <w:rPr>
          <w:rFonts w:cs="Tahoma"/>
          <w:sz w:val="22"/>
          <w:szCs w:val="22"/>
          <w:lang w:val="en-GB"/>
        </w:rPr>
      </w:pPr>
    </w:p>
    <w:p w:rsidR="00704BBC" w:rsidRPr="00B86D93" w:rsidRDefault="00704BBC" w:rsidP="00704BBC">
      <w:pPr>
        <w:numPr>
          <w:ilvl w:val="0"/>
          <w:numId w:val="10"/>
        </w:numPr>
        <w:spacing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Geboren:</w:t>
      </w:r>
      <w:r w:rsidRPr="00B86D93">
        <w:rPr>
          <w:rStyle w:val="apple-converted-space"/>
          <w:rFonts w:eastAsiaTheme="majorEastAsia" w:cs="Tahoma"/>
          <w:color w:val="000000"/>
          <w:sz w:val="22"/>
          <w:szCs w:val="22"/>
        </w:rPr>
        <w:t> </w:t>
      </w:r>
      <w:r w:rsidRPr="00B86D93">
        <w:rPr>
          <w:rFonts w:cs="Tahoma"/>
          <w:color w:val="000000"/>
          <w:sz w:val="22"/>
          <w:szCs w:val="22"/>
        </w:rPr>
        <w:t>14. August 1952 in England.</w:t>
      </w:r>
      <w:r w:rsidRPr="00B86D93">
        <w:rPr>
          <w:rStyle w:val="apple-converted-space"/>
          <w:rFonts w:eastAsiaTheme="majorEastAsia" w:cs="Tahoma"/>
          <w:color w:val="000000"/>
          <w:sz w:val="22"/>
          <w:szCs w:val="22"/>
        </w:rPr>
        <w:t> </w:t>
      </w:r>
    </w:p>
    <w:p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Taubheit:</w:t>
      </w:r>
      <w:r w:rsidRPr="00B86D93">
        <w:rPr>
          <w:rStyle w:val="apple-converted-space"/>
          <w:rFonts w:eastAsiaTheme="majorEastAsia" w:cs="Tahoma"/>
          <w:color w:val="000000"/>
          <w:sz w:val="22"/>
          <w:szCs w:val="22"/>
        </w:rPr>
        <w:t> </w:t>
      </w:r>
      <w:r w:rsidRPr="00B86D93">
        <w:rPr>
          <w:rFonts w:cs="Tahoma"/>
          <w:color w:val="000000"/>
          <w:sz w:val="22"/>
          <w:szCs w:val="22"/>
        </w:rPr>
        <w:t>Wurde gehörlos geboren.</w:t>
      </w:r>
      <w:r w:rsidRPr="00B86D93">
        <w:rPr>
          <w:rStyle w:val="apple-converted-space"/>
          <w:rFonts w:eastAsiaTheme="majorEastAsia" w:cs="Tahoma"/>
          <w:color w:val="000000"/>
          <w:sz w:val="22"/>
          <w:szCs w:val="22"/>
        </w:rPr>
        <w:t> </w:t>
      </w:r>
    </w:p>
    <w:p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Ausbildung:</w:t>
      </w:r>
      <w:r w:rsidRPr="00B86D93">
        <w:rPr>
          <w:rStyle w:val="apple-converted-space"/>
          <w:rFonts w:eastAsiaTheme="majorEastAsia" w:cs="Tahoma"/>
          <w:color w:val="000000"/>
          <w:sz w:val="22"/>
          <w:szCs w:val="22"/>
        </w:rPr>
        <w:t> </w:t>
      </w:r>
      <w:r w:rsidRPr="00B86D93">
        <w:rPr>
          <w:rFonts w:cs="Tahoma"/>
          <w:color w:val="000000"/>
          <w:sz w:val="22"/>
          <w:szCs w:val="22"/>
        </w:rPr>
        <w:t xml:space="preserve">Studierte an der University </w:t>
      </w:r>
      <w:proofErr w:type="spellStart"/>
      <w:r w:rsidRPr="00B86D93">
        <w:rPr>
          <w:rFonts w:cs="Tahoma"/>
          <w:color w:val="000000"/>
          <w:sz w:val="22"/>
          <w:szCs w:val="22"/>
        </w:rPr>
        <w:t>of</w:t>
      </w:r>
      <w:proofErr w:type="spellEnd"/>
      <w:r w:rsidRPr="00B86D93">
        <w:rPr>
          <w:rFonts w:cs="Tahoma"/>
          <w:color w:val="000000"/>
          <w:sz w:val="22"/>
          <w:szCs w:val="22"/>
        </w:rPr>
        <w:t xml:space="preserve"> Bristol und lehrte später an der Gallaudet University, prägte die Gebärdensprachforschung stark mit.</w:t>
      </w:r>
      <w:r w:rsidRPr="00B86D93">
        <w:rPr>
          <w:rStyle w:val="apple-converted-space"/>
          <w:rFonts w:eastAsiaTheme="majorEastAsia" w:cs="Tahoma"/>
          <w:color w:val="000000"/>
          <w:sz w:val="22"/>
          <w:szCs w:val="22"/>
        </w:rPr>
        <w:t> </w:t>
      </w:r>
    </w:p>
    <w:p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Fachgebiet:</w:t>
      </w:r>
      <w:r w:rsidRPr="00B86D93">
        <w:rPr>
          <w:rStyle w:val="apple-converted-space"/>
          <w:rFonts w:eastAsiaTheme="majorEastAsia" w:cs="Tahoma"/>
          <w:color w:val="000000"/>
          <w:sz w:val="22"/>
          <w:szCs w:val="22"/>
        </w:rPr>
        <w:t> </w:t>
      </w:r>
      <w:r w:rsidRPr="00B86D93">
        <w:rPr>
          <w:rFonts w:cs="Tahoma"/>
          <w:color w:val="000000"/>
          <w:sz w:val="22"/>
          <w:szCs w:val="22"/>
        </w:rPr>
        <w:t>Spezialisiert auf Gebärdensprachkultur, Identität und soziale Aspekte der Gehörlosengemeinschaft.</w:t>
      </w:r>
      <w:r w:rsidRPr="00B86D93">
        <w:rPr>
          <w:rStyle w:val="apple-converted-space"/>
          <w:rFonts w:eastAsiaTheme="majorEastAsia" w:cs="Tahoma"/>
          <w:color w:val="000000"/>
          <w:sz w:val="22"/>
          <w:szCs w:val="22"/>
        </w:rPr>
        <w:t> </w:t>
      </w:r>
    </w:p>
    <w:p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Philosophie:</w:t>
      </w:r>
      <w:r w:rsidRPr="00B86D93">
        <w:rPr>
          <w:rStyle w:val="apple-converted-space"/>
          <w:rFonts w:eastAsiaTheme="majorEastAsia" w:cs="Tahoma"/>
          <w:color w:val="000000"/>
          <w:sz w:val="22"/>
          <w:szCs w:val="22"/>
        </w:rPr>
        <w:t> </w:t>
      </w:r>
      <w:r w:rsidRPr="00B86D93">
        <w:rPr>
          <w:rFonts w:cs="Tahoma"/>
          <w:color w:val="000000"/>
          <w:sz w:val="22"/>
          <w:szCs w:val="22"/>
        </w:rPr>
        <w:t>Begründer und wichtiger Vertreter des „</w:t>
      </w:r>
      <w:proofErr w:type="spellStart"/>
      <w:r w:rsidRPr="00B86D93">
        <w:rPr>
          <w:rFonts w:cs="Tahoma"/>
          <w:color w:val="000000"/>
          <w:sz w:val="22"/>
          <w:szCs w:val="22"/>
        </w:rPr>
        <w:t>Deafhood</w:t>
      </w:r>
      <w:proofErr w:type="spellEnd"/>
      <w:r w:rsidRPr="00B86D93">
        <w:rPr>
          <w:rFonts w:cs="Tahoma"/>
          <w:color w:val="000000"/>
          <w:sz w:val="22"/>
          <w:szCs w:val="22"/>
        </w:rPr>
        <w:t>“-Konzepts, das die kulturelle Identität und Selbstbestimmung Gehörloser betont.</w:t>
      </w:r>
      <w:r w:rsidRPr="00B86D93">
        <w:rPr>
          <w:rStyle w:val="apple-converted-space"/>
          <w:rFonts w:eastAsiaTheme="majorEastAsia" w:cs="Tahoma"/>
          <w:color w:val="000000"/>
          <w:sz w:val="22"/>
          <w:szCs w:val="22"/>
        </w:rPr>
        <w:t> </w:t>
      </w:r>
    </w:p>
    <w:p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Publikationen:</w:t>
      </w:r>
      <w:r w:rsidRPr="00B86D93">
        <w:rPr>
          <w:rStyle w:val="apple-converted-space"/>
          <w:rFonts w:eastAsiaTheme="majorEastAsia" w:cs="Tahoma"/>
          <w:color w:val="000000"/>
          <w:sz w:val="22"/>
          <w:szCs w:val="22"/>
        </w:rPr>
        <w:t> </w:t>
      </w:r>
      <w:r w:rsidRPr="00B86D93">
        <w:rPr>
          <w:rFonts w:cs="Tahoma"/>
          <w:color w:val="000000"/>
          <w:sz w:val="22"/>
          <w:szCs w:val="22"/>
        </w:rPr>
        <w:t xml:space="preserve">Autor des Buches „Understanding </w:t>
      </w:r>
      <w:proofErr w:type="spellStart"/>
      <w:r w:rsidRPr="00B86D93">
        <w:rPr>
          <w:rFonts w:cs="Tahoma"/>
          <w:color w:val="000000"/>
          <w:sz w:val="22"/>
          <w:szCs w:val="22"/>
        </w:rPr>
        <w:t>Deaf</w:t>
      </w:r>
      <w:proofErr w:type="spellEnd"/>
      <w:r w:rsidRPr="00B86D93">
        <w:rPr>
          <w:rFonts w:cs="Tahoma"/>
          <w:color w:val="000000"/>
          <w:sz w:val="22"/>
          <w:szCs w:val="22"/>
        </w:rPr>
        <w:t xml:space="preserve"> Culture“ (Verstehen der Gehörlosenkultur), das weltweit bekannt ist.</w:t>
      </w:r>
      <w:r w:rsidRPr="00B86D93">
        <w:rPr>
          <w:rStyle w:val="apple-converted-space"/>
          <w:rFonts w:eastAsiaTheme="majorEastAsia" w:cs="Tahoma"/>
          <w:color w:val="000000"/>
          <w:sz w:val="22"/>
          <w:szCs w:val="22"/>
        </w:rPr>
        <w:t> </w:t>
      </w:r>
    </w:p>
    <w:p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Engagement:</w:t>
      </w:r>
      <w:r w:rsidRPr="00B86D93">
        <w:rPr>
          <w:rStyle w:val="apple-converted-space"/>
          <w:rFonts w:eastAsiaTheme="majorEastAsia" w:cs="Tahoma"/>
          <w:color w:val="000000"/>
          <w:sz w:val="22"/>
          <w:szCs w:val="22"/>
        </w:rPr>
        <w:t> </w:t>
      </w:r>
      <w:r w:rsidRPr="00B86D93">
        <w:rPr>
          <w:rFonts w:cs="Tahoma"/>
          <w:color w:val="000000"/>
          <w:sz w:val="22"/>
          <w:szCs w:val="22"/>
        </w:rPr>
        <w:t>Kämpft für die Anerkennung und den Erhalt der kulturellen und linguistischen Identität der Gehörlosengemeinschaft.</w:t>
      </w:r>
      <w:r w:rsidRPr="00B86D93">
        <w:rPr>
          <w:rStyle w:val="apple-converted-space"/>
          <w:rFonts w:eastAsiaTheme="majorEastAsia" w:cs="Tahoma"/>
          <w:color w:val="000000"/>
          <w:sz w:val="22"/>
          <w:szCs w:val="22"/>
        </w:rPr>
        <w:t> </w:t>
      </w:r>
    </w:p>
    <w:p w:rsidR="00704BBC" w:rsidRPr="00B86D93" w:rsidRDefault="00704BBC" w:rsidP="00704BBC">
      <w:pPr>
        <w:numPr>
          <w:ilvl w:val="0"/>
          <w:numId w:val="10"/>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Vermächtnis:</w:t>
      </w:r>
      <w:r w:rsidRPr="00B86D93">
        <w:rPr>
          <w:rStyle w:val="apple-converted-space"/>
          <w:rFonts w:eastAsiaTheme="majorEastAsia" w:cs="Tahoma"/>
          <w:color w:val="000000"/>
          <w:sz w:val="22"/>
          <w:szCs w:val="22"/>
        </w:rPr>
        <w:t> </w:t>
      </w:r>
      <w:r w:rsidRPr="00B86D93">
        <w:rPr>
          <w:rFonts w:cs="Tahoma"/>
          <w:color w:val="000000"/>
          <w:sz w:val="22"/>
          <w:szCs w:val="22"/>
        </w:rPr>
        <w:t>Wird als bedeutender Theoretiker für die kulturelle Selbstbestimmung tauber Menschen angesehen.</w:t>
      </w:r>
      <w:r w:rsidRPr="00B86D93">
        <w:rPr>
          <w:rStyle w:val="apple-converted-space"/>
          <w:rFonts w:eastAsiaTheme="majorEastAsia" w:cs="Tahoma"/>
          <w:color w:val="000000"/>
          <w:sz w:val="22"/>
          <w:szCs w:val="22"/>
        </w:rPr>
        <w:t> </w:t>
      </w:r>
    </w:p>
    <w:p w:rsidR="00704BBC" w:rsidRPr="00B86D93" w:rsidRDefault="00704BBC" w:rsidP="00704BBC">
      <w:pPr>
        <w:numPr>
          <w:ilvl w:val="0"/>
          <w:numId w:val="10"/>
        </w:numPr>
        <w:spacing w:beforeAutospacing="1" w:afterAutospacing="1"/>
        <w:ind w:right="0"/>
        <w:rPr>
          <w:rFonts w:cs="Tahoma"/>
          <w:sz w:val="22"/>
          <w:szCs w:val="22"/>
        </w:rPr>
      </w:pPr>
      <w:r w:rsidRPr="00B86D93">
        <w:rPr>
          <w:rStyle w:val="Fett"/>
          <w:rFonts w:eastAsiaTheme="majorEastAsia" w:cs="Tahoma"/>
          <w:color w:val="000000"/>
          <w:sz w:val="22"/>
          <w:szCs w:val="22"/>
          <w:bdr w:val="none" w:sz="0" w:space="0" w:color="auto" w:frame="1"/>
        </w:rPr>
        <w:t>Weitere Tätigkeiten:</w:t>
      </w:r>
      <w:r w:rsidRPr="00B86D93">
        <w:rPr>
          <w:rStyle w:val="apple-converted-space"/>
          <w:rFonts w:eastAsiaTheme="majorEastAsia" w:cs="Tahoma"/>
          <w:color w:val="000000"/>
          <w:sz w:val="22"/>
          <w:szCs w:val="22"/>
        </w:rPr>
        <w:t> </w:t>
      </w:r>
      <w:r w:rsidRPr="00B86D93">
        <w:rPr>
          <w:rFonts w:cs="Tahoma"/>
          <w:color w:val="000000"/>
          <w:sz w:val="22"/>
          <w:szCs w:val="22"/>
        </w:rPr>
        <w:t xml:space="preserve">Erschuf durch seine Arbeit einen ganzheitlichen Ansatz zur </w:t>
      </w:r>
      <w:proofErr w:type="spellStart"/>
      <w:r w:rsidRPr="00B86D93">
        <w:rPr>
          <w:rFonts w:cs="Tahoma"/>
          <w:color w:val="000000"/>
          <w:sz w:val="22"/>
          <w:szCs w:val="22"/>
        </w:rPr>
        <w:t>Deaf</w:t>
      </w:r>
      <w:proofErr w:type="spellEnd"/>
      <w:r w:rsidRPr="00B86D93">
        <w:rPr>
          <w:rFonts w:cs="Tahoma"/>
          <w:color w:val="000000"/>
          <w:sz w:val="22"/>
          <w:szCs w:val="22"/>
        </w:rPr>
        <w:t xml:space="preserve"> Culture.</w:t>
      </w:r>
    </w:p>
    <w:p w:rsidR="008E16C4" w:rsidRDefault="000237B6" w:rsidP="005234E2">
      <w:pPr>
        <w:rPr>
          <w:rFonts w:cs="Tahoma"/>
          <w:lang w:val="en-GB"/>
        </w:rPr>
      </w:pPr>
      <w:r>
        <w:rPr>
          <w:noProof/>
          <w:lang w:eastAsia="de-AT"/>
        </w:rPr>
        <w:drawing>
          <wp:anchor distT="0" distB="0" distL="114300" distR="114300" simplePos="0" relativeHeight="251782144" behindDoc="0" locked="0" layoutInCell="1" allowOverlap="1">
            <wp:simplePos x="0" y="0"/>
            <wp:positionH relativeFrom="column">
              <wp:posOffset>4470400</wp:posOffset>
            </wp:positionH>
            <wp:positionV relativeFrom="paragraph">
              <wp:posOffset>10160</wp:posOffset>
            </wp:positionV>
            <wp:extent cx="1071268" cy="1079770"/>
            <wp:effectExtent l="0" t="0" r="0" b="6350"/>
            <wp:wrapNone/>
            <wp:docPr id="731084005" name="Grafik 731084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28A0092B-C50C-407E-A947-70E740481C1C}">
                          <a14:useLocalDpi xmlns:a14="http://schemas.microsoft.com/office/drawing/2010/main" val="0"/>
                        </a:ext>
                      </a:extLst>
                    </a:blip>
                    <a:stretch>
                      <a:fillRect/>
                    </a:stretch>
                  </pic:blipFill>
                  <pic:spPr>
                    <a:xfrm>
                      <a:off x="0" y="0"/>
                      <a:ext cx="1071268" cy="1079770"/>
                    </a:xfrm>
                    <a:prstGeom prst="rect">
                      <a:avLst/>
                    </a:prstGeom>
                  </pic:spPr>
                </pic:pic>
              </a:graphicData>
            </a:graphic>
            <wp14:sizeRelH relativeFrom="margin">
              <wp14:pctWidth>0</wp14:pctWidth>
            </wp14:sizeRelH>
            <wp14:sizeRelV relativeFrom="margin">
              <wp14:pctHeight>0</wp14:pctHeight>
            </wp14:sizeRelV>
          </wp:anchor>
        </w:drawing>
      </w:r>
    </w:p>
    <w:p w:rsidR="00BE1798" w:rsidRDefault="00BE1798" w:rsidP="005234E2">
      <w:pPr>
        <w:rPr>
          <w:rFonts w:cs="Tahoma"/>
          <w:lang w:val="en-GB"/>
        </w:rPr>
      </w:pPr>
    </w:p>
    <w:p w:rsidR="00BE1798" w:rsidRDefault="00BE1798" w:rsidP="005234E2">
      <w:pPr>
        <w:rPr>
          <w:rFonts w:cs="Tahoma"/>
          <w:lang w:val="en-GB"/>
        </w:rPr>
      </w:pPr>
    </w:p>
    <w:p w:rsidR="00BE1798" w:rsidRDefault="00BE1798" w:rsidP="005234E2">
      <w:pPr>
        <w:rPr>
          <w:rFonts w:cs="Tahoma"/>
          <w:lang w:val="en-GB"/>
        </w:rPr>
      </w:pPr>
    </w:p>
    <w:p w:rsidR="00BE1798" w:rsidRDefault="00BE1798" w:rsidP="005234E2">
      <w:pPr>
        <w:rPr>
          <w:rFonts w:cs="Tahoma"/>
          <w:lang w:val="en-GB"/>
        </w:rPr>
      </w:pPr>
    </w:p>
    <w:p w:rsidR="00BE1798" w:rsidRPr="00BE1798" w:rsidRDefault="00BE1798" w:rsidP="005234E2">
      <w:pPr>
        <w:rPr>
          <w:rFonts w:cs="Tahoma"/>
          <w:sz w:val="20"/>
          <w:szCs w:val="20"/>
          <w:lang w:val="en-GB"/>
        </w:rPr>
      </w:pPr>
    </w:p>
    <w:p w:rsidR="00BE1798" w:rsidRDefault="00BE1798" w:rsidP="006D4ACF">
      <w:pPr>
        <w:rPr>
          <w:rFonts w:cs="Tahoma"/>
          <w:b/>
          <w:sz w:val="20"/>
          <w:szCs w:val="20"/>
          <w:lang w:val="en-GB"/>
        </w:rPr>
      </w:pPr>
    </w:p>
    <w:p w:rsidR="006D4ACF" w:rsidRPr="00BE1798" w:rsidRDefault="006B0986"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rsidR="005234E2" w:rsidRPr="00BE1798" w:rsidRDefault="00BF3FE5" w:rsidP="005234E2">
      <w:pPr>
        <w:rPr>
          <w:rFonts w:cs="Tahoma"/>
          <w:sz w:val="20"/>
          <w:szCs w:val="20"/>
          <w:lang w:val="en-GB"/>
        </w:rPr>
      </w:pPr>
      <w:hyperlink r:id="rId48" w:history="1">
        <w:r w:rsidR="005234E2" w:rsidRPr="00BE1798">
          <w:rPr>
            <w:rStyle w:val="Hyperlink"/>
            <w:rFonts w:cs="Tahoma"/>
            <w:sz w:val="20"/>
            <w:szCs w:val="20"/>
            <w:lang w:val="en-GB"/>
          </w:rPr>
          <w:t>https://deafhistory.eu/media/zoo/images/paddyladd_d19e34a10a50122f788401f05e6ced8d.jpg</w:t>
        </w:r>
      </w:hyperlink>
    </w:p>
    <w:p w:rsidR="005234E2" w:rsidRPr="00BE1798" w:rsidRDefault="00BF3FE5" w:rsidP="005234E2">
      <w:pPr>
        <w:rPr>
          <w:sz w:val="20"/>
          <w:szCs w:val="20"/>
          <w:lang w:val="en-GB"/>
        </w:rPr>
      </w:pPr>
      <w:hyperlink r:id="rId49" w:history="1">
        <w:r w:rsidR="005234E2" w:rsidRPr="00BE1798">
          <w:rPr>
            <w:rStyle w:val="Hyperlink"/>
            <w:rFonts w:eastAsiaTheme="majorEastAsia"/>
            <w:sz w:val="20"/>
            <w:szCs w:val="20"/>
            <w:lang w:val="en-GB"/>
          </w:rPr>
          <w:t>https://en.wikipedia.org/wiki/Paddy_Ladd</w:t>
        </w:r>
      </w:hyperlink>
    </w:p>
    <w:p w:rsidR="005234E2" w:rsidRPr="00BE1798" w:rsidRDefault="00BF3FE5" w:rsidP="005234E2">
      <w:pPr>
        <w:rPr>
          <w:sz w:val="20"/>
          <w:szCs w:val="20"/>
          <w:lang w:val="en-GB"/>
        </w:rPr>
      </w:pPr>
      <w:hyperlink r:id="rId50" w:history="1">
        <w:r w:rsidR="005234E2" w:rsidRPr="00BE1798">
          <w:rPr>
            <w:rStyle w:val="Hyperlink"/>
            <w:rFonts w:eastAsiaTheme="majorEastAsia"/>
            <w:sz w:val="20"/>
            <w:szCs w:val="20"/>
            <w:lang w:val="en-GB"/>
          </w:rPr>
          <w:t>https://de.wikipedia.org/wiki/Paddy_Ladd</w:t>
        </w:r>
      </w:hyperlink>
    </w:p>
    <w:p w:rsidR="005234E2" w:rsidRPr="00BE1798" w:rsidRDefault="00BF3FE5" w:rsidP="005234E2">
      <w:pPr>
        <w:rPr>
          <w:sz w:val="20"/>
          <w:szCs w:val="20"/>
          <w:lang w:val="en-GB"/>
        </w:rPr>
      </w:pPr>
      <w:hyperlink r:id="rId51" w:history="1">
        <w:r w:rsidR="005234E2" w:rsidRPr="00BE1798">
          <w:rPr>
            <w:rStyle w:val="Hyperlink"/>
            <w:rFonts w:eastAsiaTheme="majorEastAsia"/>
            <w:sz w:val="20"/>
            <w:szCs w:val="20"/>
            <w:lang w:val="en-GB"/>
          </w:rPr>
          <w:t>Dr Paddy Ladd: In Search of Deafhood - info and ticket booking, Bristol | Watershed</w:t>
        </w:r>
      </w:hyperlink>
    </w:p>
    <w:p w:rsidR="005234E2" w:rsidRPr="008A0230" w:rsidRDefault="005234E2" w:rsidP="005234E2">
      <w:pPr>
        <w:rPr>
          <w:rFonts w:cs="Tahoma"/>
          <w:sz w:val="12"/>
          <w:szCs w:val="18"/>
          <w:lang w:val="en-GB"/>
        </w:rPr>
      </w:pPr>
    </w:p>
    <w:p w:rsidR="005234E2" w:rsidRDefault="00A81CFB" w:rsidP="00D847D4">
      <w:pPr>
        <w:pStyle w:val="berschrift2"/>
      </w:pPr>
      <w:bookmarkStart w:id="25" w:name="_Toc207188719"/>
      <w:bookmarkStart w:id="26" w:name="_Toc207715629"/>
      <w:bookmarkStart w:id="27" w:name="_Toc207725816"/>
      <w:r w:rsidRPr="006D4ACF">
        <w:rPr>
          <w:noProof/>
          <w:lang w:eastAsia="de-AT"/>
        </w:rPr>
        <w:lastRenderedPageBreak/>
        <w:drawing>
          <wp:anchor distT="0" distB="0" distL="114300" distR="114300" simplePos="0" relativeHeight="251731968" behindDoc="0" locked="0" layoutInCell="1" allowOverlap="1">
            <wp:simplePos x="0" y="0"/>
            <wp:positionH relativeFrom="margin">
              <wp:posOffset>3908928</wp:posOffset>
            </wp:positionH>
            <wp:positionV relativeFrom="paragraph">
              <wp:posOffset>38341</wp:posOffset>
            </wp:positionV>
            <wp:extent cx="2065020" cy="2065020"/>
            <wp:effectExtent l="38100" t="38100" r="49530" b="49530"/>
            <wp:wrapSquare wrapText="bothSides"/>
            <wp:docPr id="62" name="Grafik 2" descr="christian-rathmann-180x240">
              <a:extLst xmlns:a="http://schemas.openxmlformats.org/drawingml/2006/main">
                <a:ext uri="{FF2B5EF4-FFF2-40B4-BE49-F238E27FC236}">
                  <a16:creationId xmlns:a16="http://schemas.microsoft.com/office/drawing/2014/main" id="{4B7B4724-798B-A152-0134-03F7953F55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christian-rathmann-180x240">
                      <a:extLst>
                        <a:ext uri="{FF2B5EF4-FFF2-40B4-BE49-F238E27FC236}">
                          <a16:creationId xmlns:a16="http://schemas.microsoft.com/office/drawing/2014/main" id="{4B7B4724-798B-A152-0134-03F7953F558C}"/>
                        </a:ext>
                      </a:extLst>
                    </pic:cNvPr>
                    <pic:cNvPicPr>
                      <a:picLocks noChangeAspect="1"/>
                    </pic:cNvPicPr>
                  </pic:nvPicPr>
                  <pic:blipFill>
                    <a:blip r:embed="rId52">
                      <a:extLst>
                        <a:ext uri="{28A0092B-C50C-407E-A947-70E740481C1C}">
                          <a14:useLocalDpi xmlns:a14="http://schemas.microsoft.com/office/drawing/2010/main" val="0"/>
                        </a:ext>
                      </a:extLst>
                    </a:blip>
                    <a:srcRect t="833" b="24167"/>
                    <a:stretch>
                      <a:fillRect/>
                    </a:stretch>
                  </pic:blipFill>
                  <pic:spPr bwMode="auto">
                    <a:xfrm>
                      <a:off x="0" y="0"/>
                      <a:ext cx="2065020" cy="206502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t xml:space="preserve">Christian </w:t>
      </w:r>
      <w:proofErr w:type="spellStart"/>
      <w:r w:rsidR="005234E2">
        <w:t>Rathmann</w:t>
      </w:r>
      <w:bookmarkEnd w:id="25"/>
      <w:bookmarkEnd w:id="26"/>
      <w:bookmarkEnd w:id="27"/>
      <w:proofErr w:type="spellEnd"/>
    </w:p>
    <w:p w:rsidR="00815536" w:rsidRDefault="00815536" w:rsidP="005234E2">
      <w:pPr>
        <w:rPr>
          <w:rFonts w:cs="Tahoma"/>
          <w:b/>
        </w:rPr>
      </w:pPr>
    </w:p>
    <w:p w:rsidR="00815536" w:rsidRPr="00704BBC" w:rsidRDefault="00815536" w:rsidP="005234E2">
      <w:pPr>
        <w:rPr>
          <w:rFonts w:cs="Tahoma"/>
          <w:sz w:val="28"/>
          <w:szCs w:val="28"/>
          <w:lang w:val="en-GB"/>
        </w:rPr>
      </w:pPr>
    </w:p>
    <w:p w:rsidR="00704BBC" w:rsidRPr="00704BBC" w:rsidRDefault="00704BBC" w:rsidP="00704BBC">
      <w:pPr>
        <w:rPr>
          <w:rFonts w:cs="Tahoma"/>
          <w:sz w:val="28"/>
          <w:szCs w:val="28"/>
        </w:rPr>
      </w:pPr>
      <w:r w:rsidRPr="00704BBC">
        <w:rPr>
          <w:rFonts w:cs="Tahoma"/>
          <w:sz w:val="28"/>
          <w:szCs w:val="28"/>
        </w:rPr>
        <w:t>Deutscher Linguist und erster gehörloser Professor Deutschlands.</w:t>
      </w:r>
    </w:p>
    <w:p w:rsidR="005234E2" w:rsidRDefault="005234E2" w:rsidP="005234E2">
      <w:pPr>
        <w:rPr>
          <w:rFonts w:cs="Tahoma"/>
          <w:sz w:val="22"/>
          <w:szCs w:val="22"/>
          <w:lang w:val="en-GB"/>
        </w:rPr>
      </w:pPr>
    </w:p>
    <w:p w:rsidR="006D4ACF" w:rsidRDefault="006D4ACF" w:rsidP="005234E2">
      <w:pPr>
        <w:rPr>
          <w:rFonts w:cs="Tahoma"/>
          <w:sz w:val="22"/>
          <w:szCs w:val="22"/>
          <w:lang w:val="en-GB"/>
        </w:rPr>
      </w:pPr>
    </w:p>
    <w:p w:rsidR="006D4ACF" w:rsidRDefault="006D4ACF" w:rsidP="005234E2">
      <w:pPr>
        <w:rPr>
          <w:rFonts w:cs="Tahoma"/>
          <w:sz w:val="22"/>
          <w:szCs w:val="22"/>
          <w:lang w:val="en-GB"/>
        </w:rPr>
      </w:pPr>
    </w:p>
    <w:p w:rsidR="006D4ACF" w:rsidRDefault="000237B6" w:rsidP="005234E2">
      <w:pPr>
        <w:rPr>
          <w:rFonts w:cs="Tahoma"/>
          <w:sz w:val="22"/>
          <w:szCs w:val="22"/>
          <w:lang w:val="en-GB"/>
        </w:rPr>
      </w:pPr>
      <w:r>
        <w:rPr>
          <w:noProof/>
          <w:lang w:eastAsia="de-AT"/>
        </w:rPr>
        <w:drawing>
          <wp:anchor distT="0" distB="0" distL="114300" distR="114300" simplePos="0" relativeHeight="251774976" behindDoc="1" locked="0" layoutInCell="1" allowOverlap="1" wp14:anchorId="0E773036" wp14:editId="0D812D76">
            <wp:simplePos x="0" y="0"/>
            <wp:positionH relativeFrom="column">
              <wp:posOffset>-203835</wp:posOffset>
            </wp:positionH>
            <wp:positionV relativeFrom="paragraph">
              <wp:posOffset>158115</wp:posOffset>
            </wp:positionV>
            <wp:extent cx="6291580" cy="2324735"/>
            <wp:effectExtent l="0" t="0" r="0" b="0"/>
            <wp:wrapNone/>
            <wp:docPr id="47" name="Grafik 47"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91580" cy="23247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D4ACF" w:rsidRDefault="006D4ACF" w:rsidP="005234E2">
      <w:pPr>
        <w:rPr>
          <w:rFonts w:cs="Tahoma"/>
          <w:sz w:val="22"/>
          <w:szCs w:val="22"/>
          <w:lang w:val="en-GB"/>
        </w:rPr>
      </w:pPr>
    </w:p>
    <w:p w:rsidR="006D4ACF" w:rsidRDefault="006D4ACF" w:rsidP="005234E2">
      <w:pPr>
        <w:rPr>
          <w:rFonts w:cs="Tahoma"/>
          <w:sz w:val="22"/>
          <w:szCs w:val="22"/>
          <w:lang w:val="en-GB"/>
        </w:rPr>
      </w:pPr>
    </w:p>
    <w:p w:rsidR="006D4ACF" w:rsidRPr="006D4ACF" w:rsidRDefault="006D4ACF" w:rsidP="005234E2">
      <w:pPr>
        <w:rPr>
          <w:rFonts w:cs="Tahoma"/>
          <w:lang w:val="en-GB"/>
        </w:rPr>
      </w:pPr>
    </w:p>
    <w:p w:rsidR="006D4ACF" w:rsidRPr="00704BBC" w:rsidRDefault="006D4ACF" w:rsidP="005234E2">
      <w:pPr>
        <w:rPr>
          <w:rFonts w:ascii="Arial Black" w:hAnsi="Arial Black" w:cs="Tahoma"/>
          <w:sz w:val="28"/>
          <w:szCs w:val="28"/>
          <w:lang w:val="en-GB"/>
        </w:rPr>
      </w:pPr>
    </w:p>
    <w:p w:rsidR="000237B6" w:rsidRDefault="000237B6" w:rsidP="00704BBC">
      <w:pPr>
        <w:pStyle w:val="Listenabsatz"/>
        <w:jc w:val="center"/>
        <w:rPr>
          <w:rFonts w:ascii="Arial Black" w:hAnsi="Arial Black" w:cs="Tahoma"/>
          <w:b/>
          <w:sz w:val="28"/>
          <w:szCs w:val="28"/>
        </w:rPr>
      </w:pPr>
    </w:p>
    <w:p w:rsidR="00704BBC" w:rsidRPr="00704BBC" w:rsidRDefault="000237B6" w:rsidP="00704BBC">
      <w:pPr>
        <w:pStyle w:val="Listenabsatz"/>
        <w:jc w:val="center"/>
        <w:rPr>
          <w:rFonts w:ascii="Arial Black" w:hAnsi="Arial Black" w:cs="Tahoma"/>
          <w:b/>
          <w:sz w:val="28"/>
          <w:szCs w:val="28"/>
        </w:rPr>
      </w:pPr>
      <w:r>
        <w:rPr>
          <w:rFonts w:ascii="Arial Black" w:hAnsi="Arial Black" w:cs="Tahoma"/>
          <w:b/>
          <w:sz w:val="28"/>
          <w:szCs w:val="28"/>
        </w:rPr>
        <w:t>„Gebärdensprachen sind genau</w:t>
      </w:r>
      <w:r w:rsidR="00704BBC" w:rsidRPr="00704BBC">
        <w:rPr>
          <w:rFonts w:ascii="Arial Black" w:hAnsi="Arial Black" w:cs="Tahoma"/>
          <w:b/>
          <w:sz w:val="28"/>
          <w:szCs w:val="28"/>
        </w:rPr>
        <w:t>so als Sprachen wertzuschätzen, wie andere Sprachen.“</w:t>
      </w:r>
    </w:p>
    <w:p w:rsidR="00815536" w:rsidRDefault="00815536" w:rsidP="005234E2">
      <w:pPr>
        <w:pStyle w:val="Listenabsatz"/>
        <w:jc w:val="center"/>
        <w:rPr>
          <w:rFonts w:cs="Tahoma"/>
          <w:b/>
          <w:sz w:val="22"/>
          <w:szCs w:val="22"/>
          <w:lang w:val="en-GB"/>
        </w:rPr>
      </w:pPr>
    </w:p>
    <w:p w:rsidR="00815536" w:rsidRDefault="00815536" w:rsidP="005234E2">
      <w:pPr>
        <w:pStyle w:val="Listenabsatz"/>
        <w:jc w:val="center"/>
        <w:rPr>
          <w:rFonts w:cs="Tahoma"/>
          <w:b/>
          <w:sz w:val="22"/>
          <w:szCs w:val="22"/>
          <w:lang w:val="en-GB"/>
        </w:rPr>
      </w:pPr>
    </w:p>
    <w:p w:rsidR="00815536" w:rsidRDefault="00815536" w:rsidP="005234E2">
      <w:pPr>
        <w:pStyle w:val="Listenabsatz"/>
        <w:jc w:val="center"/>
        <w:rPr>
          <w:rFonts w:cs="Tahoma"/>
          <w:b/>
          <w:sz w:val="22"/>
          <w:szCs w:val="22"/>
          <w:lang w:val="en-GB"/>
        </w:rPr>
      </w:pPr>
    </w:p>
    <w:p w:rsidR="00815536" w:rsidRDefault="00815536" w:rsidP="005234E2">
      <w:pPr>
        <w:pStyle w:val="Listenabsatz"/>
        <w:jc w:val="center"/>
        <w:rPr>
          <w:rFonts w:cs="Tahoma"/>
          <w:b/>
          <w:sz w:val="22"/>
          <w:szCs w:val="22"/>
          <w:lang w:val="en-GB"/>
        </w:rPr>
      </w:pPr>
    </w:p>
    <w:p w:rsidR="00704BBC" w:rsidRDefault="00704BBC" w:rsidP="005234E2">
      <w:pPr>
        <w:pStyle w:val="Listenabsatz"/>
        <w:jc w:val="center"/>
        <w:rPr>
          <w:rFonts w:cs="Tahoma"/>
          <w:b/>
          <w:sz w:val="22"/>
          <w:szCs w:val="22"/>
          <w:lang w:val="en-GB"/>
        </w:rPr>
      </w:pPr>
    </w:p>
    <w:p w:rsidR="00704BBC" w:rsidRPr="00271E7A" w:rsidRDefault="00704BBC" w:rsidP="005234E2">
      <w:pPr>
        <w:pStyle w:val="Listenabsatz"/>
        <w:jc w:val="center"/>
        <w:rPr>
          <w:rFonts w:cs="Tahoma"/>
          <w:b/>
          <w:sz w:val="22"/>
          <w:szCs w:val="22"/>
          <w:lang w:val="en-GB"/>
        </w:rPr>
      </w:pPr>
    </w:p>
    <w:p w:rsidR="00704BBC" w:rsidRPr="00B86D93" w:rsidRDefault="00704BBC" w:rsidP="00704BBC">
      <w:pPr>
        <w:numPr>
          <w:ilvl w:val="0"/>
          <w:numId w:val="11"/>
        </w:numPr>
        <w:spacing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Geboren:</w:t>
      </w:r>
      <w:r w:rsidRPr="00B86D93">
        <w:rPr>
          <w:rStyle w:val="apple-converted-space"/>
          <w:rFonts w:eastAsiaTheme="majorEastAsia" w:cs="Tahoma"/>
          <w:color w:val="000000"/>
          <w:sz w:val="22"/>
          <w:szCs w:val="22"/>
        </w:rPr>
        <w:t xml:space="preserve"> 03. September </w:t>
      </w:r>
      <w:r w:rsidRPr="00B86D93">
        <w:rPr>
          <w:rFonts w:cs="Tahoma"/>
          <w:color w:val="000000"/>
          <w:sz w:val="22"/>
          <w:szCs w:val="22"/>
        </w:rPr>
        <w:t>1970 in Deutschland geboren.</w:t>
      </w:r>
      <w:r w:rsidRPr="00B86D93">
        <w:rPr>
          <w:rStyle w:val="apple-converted-space"/>
          <w:rFonts w:eastAsiaTheme="majorEastAsia" w:cs="Tahoma"/>
          <w:color w:val="000000"/>
          <w:sz w:val="22"/>
          <w:szCs w:val="22"/>
        </w:rPr>
        <w:t> </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Taubheit:</w:t>
      </w:r>
      <w:r w:rsidRPr="00B86D93">
        <w:rPr>
          <w:rStyle w:val="apple-converted-space"/>
          <w:rFonts w:eastAsiaTheme="majorEastAsia" w:cs="Tahoma"/>
          <w:color w:val="000000"/>
          <w:sz w:val="22"/>
          <w:szCs w:val="22"/>
        </w:rPr>
        <w:t> </w:t>
      </w:r>
      <w:r w:rsidRPr="00B86D93">
        <w:rPr>
          <w:rFonts w:cs="Tahoma"/>
          <w:color w:val="000000"/>
          <w:sz w:val="22"/>
          <w:szCs w:val="22"/>
        </w:rPr>
        <w:t>Wurde gehörlos geboren.</w:t>
      </w:r>
      <w:r w:rsidRPr="00B86D93">
        <w:rPr>
          <w:rStyle w:val="apple-converted-space"/>
          <w:rFonts w:eastAsiaTheme="majorEastAsia" w:cs="Tahoma"/>
          <w:color w:val="000000"/>
          <w:sz w:val="22"/>
          <w:szCs w:val="22"/>
        </w:rPr>
        <w:t> </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Ausbildung:</w:t>
      </w:r>
      <w:r w:rsidRPr="00B86D93">
        <w:rPr>
          <w:rStyle w:val="apple-converted-space"/>
          <w:rFonts w:eastAsiaTheme="majorEastAsia" w:cs="Tahoma"/>
          <w:color w:val="000000"/>
          <w:sz w:val="22"/>
          <w:szCs w:val="22"/>
        </w:rPr>
        <w:t> </w:t>
      </w:r>
      <w:r w:rsidRPr="00B86D93">
        <w:rPr>
          <w:rFonts w:cs="Tahoma"/>
          <w:color w:val="000000"/>
          <w:sz w:val="22"/>
          <w:szCs w:val="22"/>
        </w:rPr>
        <w:t>Besuchte eine Gehörlosenschule in Erfurt und studierte an der Universität Hamburg und in Texas Linguistik.</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Beruf:</w:t>
      </w:r>
      <w:r w:rsidRPr="00B86D93">
        <w:rPr>
          <w:rStyle w:val="apple-converted-space"/>
          <w:rFonts w:eastAsiaTheme="majorEastAsia" w:cs="Tahoma"/>
          <w:color w:val="000000"/>
          <w:sz w:val="22"/>
          <w:szCs w:val="22"/>
        </w:rPr>
        <w:t> </w:t>
      </w:r>
      <w:r w:rsidRPr="00B86D93">
        <w:rPr>
          <w:rFonts w:cs="Tahoma"/>
          <w:color w:val="000000"/>
          <w:sz w:val="22"/>
          <w:szCs w:val="22"/>
        </w:rPr>
        <w:t>Tätig als Professor, Gehörlosenforscher und Linguist.</w:t>
      </w:r>
      <w:r w:rsidRPr="00B86D93">
        <w:rPr>
          <w:rStyle w:val="apple-converted-space"/>
          <w:rFonts w:eastAsiaTheme="majorEastAsia" w:cs="Tahoma"/>
          <w:color w:val="000000"/>
          <w:sz w:val="22"/>
          <w:szCs w:val="22"/>
        </w:rPr>
        <w:t> </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Engagement:</w:t>
      </w:r>
      <w:r w:rsidRPr="00B86D93">
        <w:rPr>
          <w:rStyle w:val="apple-converted-space"/>
          <w:rFonts w:eastAsiaTheme="majorEastAsia" w:cs="Tahoma"/>
          <w:color w:val="000000"/>
          <w:sz w:val="22"/>
          <w:szCs w:val="22"/>
        </w:rPr>
        <w:t> </w:t>
      </w:r>
      <w:r w:rsidRPr="00B86D93">
        <w:rPr>
          <w:rFonts w:cs="Tahoma"/>
          <w:color w:val="000000"/>
          <w:sz w:val="22"/>
          <w:szCs w:val="22"/>
        </w:rPr>
        <w:t>Setzt sich für die Rechte tauber Menschen ein und forscht zu Gebärdensprache.</w:t>
      </w:r>
      <w:r w:rsidRPr="00B86D93">
        <w:rPr>
          <w:rStyle w:val="apple-converted-space"/>
          <w:rFonts w:eastAsiaTheme="majorEastAsia" w:cs="Tahoma"/>
          <w:color w:val="000000"/>
          <w:sz w:val="22"/>
          <w:szCs w:val="22"/>
        </w:rPr>
        <w:t> </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Projekte:</w:t>
      </w:r>
      <w:r w:rsidRPr="00B86D93">
        <w:rPr>
          <w:rStyle w:val="apple-converted-space"/>
          <w:rFonts w:eastAsiaTheme="majorEastAsia" w:cs="Tahoma"/>
          <w:color w:val="000000"/>
          <w:sz w:val="22"/>
          <w:szCs w:val="22"/>
        </w:rPr>
        <w:t> </w:t>
      </w:r>
      <w:r w:rsidRPr="00B86D93">
        <w:rPr>
          <w:rFonts w:cs="Tahoma"/>
          <w:color w:val="000000"/>
          <w:sz w:val="22"/>
          <w:szCs w:val="22"/>
        </w:rPr>
        <w:t>Engagiert sich in zahlreichen Projekten zur Förderung der Barrierefreiheit und Inklusion im Bildungssystem.</w:t>
      </w:r>
      <w:r w:rsidRPr="00B86D93">
        <w:rPr>
          <w:rStyle w:val="apple-converted-space"/>
          <w:rFonts w:eastAsiaTheme="majorEastAsia" w:cs="Tahoma"/>
          <w:color w:val="000000"/>
          <w:sz w:val="22"/>
          <w:szCs w:val="22"/>
        </w:rPr>
        <w:t> </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Publikationen:</w:t>
      </w:r>
      <w:r w:rsidRPr="00B86D93">
        <w:rPr>
          <w:rStyle w:val="apple-converted-space"/>
          <w:rFonts w:eastAsiaTheme="majorEastAsia" w:cs="Tahoma"/>
          <w:color w:val="000000"/>
          <w:sz w:val="22"/>
          <w:szCs w:val="22"/>
        </w:rPr>
        <w:t> </w:t>
      </w:r>
      <w:r w:rsidRPr="00B86D93">
        <w:rPr>
          <w:rFonts w:cs="Tahoma"/>
          <w:color w:val="000000"/>
          <w:sz w:val="22"/>
          <w:szCs w:val="22"/>
        </w:rPr>
        <w:t>Verfasser von Büchern und Artikeln zu Gebärdensprache, Inklusion und Demokratie.</w:t>
      </w:r>
      <w:r w:rsidRPr="00B86D93">
        <w:rPr>
          <w:rStyle w:val="apple-converted-space"/>
          <w:rFonts w:eastAsiaTheme="majorEastAsia" w:cs="Tahoma"/>
          <w:color w:val="000000"/>
          <w:sz w:val="22"/>
          <w:szCs w:val="22"/>
        </w:rPr>
        <w:t> </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Vermächtnis:</w:t>
      </w:r>
      <w:r w:rsidRPr="00B86D93">
        <w:rPr>
          <w:rStyle w:val="apple-converted-space"/>
          <w:rFonts w:eastAsiaTheme="majorEastAsia" w:cs="Tahoma"/>
          <w:color w:val="000000"/>
          <w:sz w:val="22"/>
          <w:szCs w:val="22"/>
        </w:rPr>
        <w:t> </w:t>
      </w:r>
      <w:r w:rsidRPr="00B86D93">
        <w:rPr>
          <w:rFonts w:cs="Tahoma"/>
          <w:color w:val="000000"/>
          <w:sz w:val="22"/>
          <w:szCs w:val="22"/>
        </w:rPr>
        <w:t>Bedeutender Sprach- und Inklusionsaktivist in Deutschland.</w:t>
      </w:r>
      <w:r w:rsidRPr="00B86D93">
        <w:rPr>
          <w:rStyle w:val="apple-converted-space"/>
          <w:rFonts w:eastAsiaTheme="majorEastAsia" w:cs="Tahoma"/>
          <w:color w:val="000000"/>
          <w:sz w:val="22"/>
          <w:szCs w:val="22"/>
        </w:rPr>
        <w:t> </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Vorträge:</w:t>
      </w:r>
      <w:r w:rsidRPr="00B86D93">
        <w:rPr>
          <w:rStyle w:val="apple-converted-space"/>
          <w:rFonts w:eastAsiaTheme="majorEastAsia" w:cs="Tahoma"/>
          <w:color w:val="000000"/>
          <w:sz w:val="22"/>
          <w:szCs w:val="22"/>
        </w:rPr>
        <w:t> </w:t>
      </w:r>
      <w:r w:rsidRPr="00B86D93">
        <w:rPr>
          <w:rFonts w:cs="Tahoma"/>
          <w:color w:val="000000"/>
          <w:sz w:val="22"/>
          <w:szCs w:val="22"/>
        </w:rPr>
        <w:t>Halten von Vorträgen und Workshops zur Sensibili</w:t>
      </w:r>
      <w:r w:rsidR="000237B6">
        <w:rPr>
          <w:rFonts w:cs="Tahoma"/>
          <w:color w:val="000000"/>
          <w:sz w:val="22"/>
          <w:szCs w:val="22"/>
        </w:rPr>
        <w:t>sierung für die Belange gehörlose</w:t>
      </w:r>
      <w:r w:rsidRPr="00B86D93">
        <w:rPr>
          <w:rFonts w:cs="Tahoma"/>
          <w:color w:val="000000"/>
          <w:sz w:val="22"/>
          <w:szCs w:val="22"/>
        </w:rPr>
        <w:t>r Menschen.</w:t>
      </w:r>
      <w:r w:rsidRPr="00B86D93">
        <w:rPr>
          <w:rStyle w:val="apple-converted-space"/>
          <w:rFonts w:eastAsiaTheme="majorEastAsia" w:cs="Tahoma"/>
          <w:color w:val="000000"/>
          <w:sz w:val="22"/>
          <w:szCs w:val="22"/>
        </w:rPr>
        <w:t> </w:t>
      </w:r>
    </w:p>
    <w:p w:rsidR="00704BBC" w:rsidRPr="00B86D93" w:rsidRDefault="00704BBC" w:rsidP="00704BBC">
      <w:pPr>
        <w:numPr>
          <w:ilvl w:val="0"/>
          <w:numId w:val="11"/>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Persönliches:</w:t>
      </w:r>
      <w:r w:rsidRPr="00B86D93">
        <w:rPr>
          <w:rStyle w:val="apple-converted-space"/>
          <w:rFonts w:eastAsiaTheme="majorEastAsia" w:cs="Tahoma"/>
          <w:color w:val="000000"/>
          <w:sz w:val="22"/>
          <w:szCs w:val="22"/>
        </w:rPr>
        <w:t> </w:t>
      </w:r>
      <w:r w:rsidRPr="00B86D93">
        <w:rPr>
          <w:rFonts w:cs="Tahoma"/>
          <w:color w:val="000000"/>
          <w:sz w:val="22"/>
          <w:szCs w:val="22"/>
        </w:rPr>
        <w:t>Bekannt für seine engagierte Arbeit und die Förderung der gesellschaftlichen Akzeptanz der Gebärdensprache.</w:t>
      </w:r>
    </w:p>
    <w:p w:rsidR="005234E2" w:rsidRPr="00722C0F" w:rsidRDefault="000237B6" w:rsidP="005234E2">
      <w:pPr>
        <w:rPr>
          <w:lang w:val="en-GB"/>
        </w:rPr>
      </w:pPr>
      <w:r>
        <w:rPr>
          <w:noProof/>
          <w:lang w:eastAsia="de-AT"/>
        </w:rPr>
        <w:drawing>
          <wp:anchor distT="0" distB="0" distL="114300" distR="114300" simplePos="0" relativeHeight="251783168" behindDoc="0" locked="0" layoutInCell="1" allowOverlap="1">
            <wp:simplePos x="0" y="0"/>
            <wp:positionH relativeFrom="column">
              <wp:posOffset>4559300</wp:posOffset>
            </wp:positionH>
            <wp:positionV relativeFrom="paragraph">
              <wp:posOffset>4445</wp:posOffset>
            </wp:positionV>
            <wp:extent cx="891540" cy="885190"/>
            <wp:effectExtent l="0" t="0" r="3810" b="0"/>
            <wp:wrapNone/>
            <wp:docPr id="731084006" name="Grafik 731084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891540" cy="885190"/>
                    </a:xfrm>
                    <a:prstGeom prst="rect">
                      <a:avLst/>
                    </a:prstGeom>
                  </pic:spPr>
                </pic:pic>
              </a:graphicData>
            </a:graphic>
            <wp14:sizeRelH relativeFrom="margin">
              <wp14:pctWidth>0</wp14:pctWidth>
            </wp14:sizeRelH>
            <wp14:sizeRelV relativeFrom="margin">
              <wp14:pctHeight>0</wp14:pctHeight>
            </wp14:sizeRelV>
          </wp:anchor>
        </w:drawing>
      </w:r>
    </w:p>
    <w:p w:rsidR="005234E2" w:rsidRPr="00510670" w:rsidRDefault="005234E2" w:rsidP="005234E2">
      <w:pPr>
        <w:rPr>
          <w:rFonts w:cs="Tahoma"/>
          <w:lang w:val="en-GB"/>
        </w:rPr>
      </w:pPr>
    </w:p>
    <w:p w:rsidR="00DA4517" w:rsidRPr="00510670" w:rsidRDefault="00DA4517" w:rsidP="005234E2">
      <w:pPr>
        <w:rPr>
          <w:rFonts w:cs="Tahoma"/>
          <w:lang w:val="en-GB"/>
        </w:rPr>
      </w:pPr>
    </w:p>
    <w:p w:rsidR="006D4ACF" w:rsidRPr="00DA4517" w:rsidRDefault="00704BBC" w:rsidP="006D4ACF">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rsidR="005234E2" w:rsidRPr="00DA4517" w:rsidRDefault="00BF3FE5" w:rsidP="005234E2">
      <w:pPr>
        <w:rPr>
          <w:rFonts w:cs="Tahoma"/>
          <w:sz w:val="20"/>
          <w:szCs w:val="20"/>
          <w:lang w:val="en-GB"/>
        </w:rPr>
      </w:pPr>
      <w:hyperlink r:id="rId54" w:history="1">
        <w:r w:rsidR="005234E2" w:rsidRPr="00DA4517">
          <w:rPr>
            <w:rStyle w:val="Hyperlink"/>
            <w:rFonts w:eastAsiaTheme="majorEastAsia"/>
            <w:sz w:val="20"/>
            <w:szCs w:val="20"/>
            <w:lang w:val="en-GB"/>
          </w:rPr>
          <w:t>https://www.hpk.uni-hamburg.de/resolve/id/cph_person_00004712</w:t>
        </w:r>
      </w:hyperlink>
    </w:p>
    <w:p w:rsidR="005234E2" w:rsidRPr="00DA4517" w:rsidRDefault="00BF3FE5" w:rsidP="005234E2">
      <w:pPr>
        <w:rPr>
          <w:sz w:val="20"/>
          <w:szCs w:val="20"/>
        </w:rPr>
      </w:pPr>
      <w:hyperlink r:id="rId55" w:history="1">
        <w:r w:rsidR="005234E2" w:rsidRPr="00DA4517">
          <w:rPr>
            <w:rStyle w:val="Hyperlink"/>
            <w:rFonts w:eastAsiaTheme="majorEastAsia"/>
            <w:sz w:val="20"/>
            <w:szCs w:val="20"/>
          </w:rPr>
          <w:t>https://www.hpk.uni-hamburg.de/resolve/id/cph_person_00004712</w:t>
        </w:r>
      </w:hyperlink>
    </w:p>
    <w:p w:rsidR="005234E2" w:rsidRPr="00DA4517" w:rsidRDefault="00BF3FE5" w:rsidP="005234E2">
      <w:pPr>
        <w:rPr>
          <w:sz w:val="20"/>
          <w:szCs w:val="20"/>
        </w:rPr>
      </w:pPr>
      <w:hyperlink r:id="rId56" w:history="1">
        <w:r w:rsidR="005234E2" w:rsidRPr="00DA4517">
          <w:rPr>
            <w:rStyle w:val="Hyperlink"/>
            <w:rFonts w:eastAsiaTheme="majorEastAsia"/>
            <w:sz w:val="20"/>
            <w:szCs w:val="20"/>
          </w:rPr>
          <w:t xml:space="preserve">Christian </w:t>
        </w:r>
        <w:proofErr w:type="spellStart"/>
        <w:r w:rsidR="005234E2" w:rsidRPr="00DA4517">
          <w:rPr>
            <w:rStyle w:val="Hyperlink"/>
            <w:rFonts w:eastAsiaTheme="majorEastAsia"/>
            <w:sz w:val="20"/>
            <w:szCs w:val="20"/>
          </w:rPr>
          <w:t>Rathmann</w:t>
        </w:r>
        <w:proofErr w:type="spellEnd"/>
        <w:r w:rsidR="005234E2" w:rsidRPr="00DA4517">
          <w:rPr>
            <w:rStyle w:val="Hyperlink"/>
            <w:rFonts w:eastAsiaTheme="majorEastAsia"/>
            <w:sz w:val="20"/>
            <w:szCs w:val="20"/>
          </w:rPr>
          <w:t xml:space="preserve"> – Wikipedia</w:t>
        </w:r>
      </w:hyperlink>
    </w:p>
    <w:p w:rsidR="005234E2" w:rsidRPr="00DA4517" w:rsidRDefault="00BF3FE5" w:rsidP="005234E2">
      <w:pPr>
        <w:rPr>
          <w:rFonts w:cs="Tahoma"/>
          <w:sz w:val="20"/>
          <w:szCs w:val="20"/>
          <w:lang w:val="en-GB"/>
        </w:rPr>
      </w:pPr>
      <w:hyperlink r:id="rId57" w:history="1">
        <w:r w:rsidR="005234E2" w:rsidRPr="00DA4517">
          <w:rPr>
            <w:rStyle w:val="Hyperlink"/>
            <w:rFonts w:eastAsiaTheme="majorEastAsia"/>
            <w:sz w:val="20"/>
            <w:szCs w:val="20"/>
          </w:rPr>
          <w:t xml:space="preserve">Gehörlosigkeit als Behindertenrecht oder Sprachrecht? </w:t>
        </w:r>
        <w:r w:rsidR="005234E2" w:rsidRPr="00DA4517">
          <w:rPr>
            <w:rStyle w:val="Hyperlink"/>
            <w:rFonts w:eastAsiaTheme="majorEastAsia"/>
            <w:sz w:val="20"/>
            <w:szCs w:val="20"/>
            <w:lang w:val="en-GB"/>
          </w:rPr>
          <w:t xml:space="preserve">Interview </w:t>
        </w:r>
        <w:proofErr w:type="spellStart"/>
        <w:r w:rsidR="005234E2" w:rsidRPr="00DA4517">
          <w:rPr>
            <w:rStyle w:val="Hyperlink"/>
            <w:rFonts w:eastAsiaTheme="majorEastAsia"/>
            <w:sz w:val="20"/>
            <w:szCs w:val="20"/>
            <w:lang w:val="en-GB"/>
          </w:rPr>
          <w:t>mit</w:t>
        </w:r>
        <w:proofErr w:type="spellEnd"/>
        <w:r w:rsidR="005234E2" w:rsidRPr="00DA4517">
          <w:rPr>
            <w:rStyle w:val="Hyperlink"/>
            <w:rFonts w:eastAsiaTheme="majorEastAsia"/>
            <w:sz w:val="20"/>
            <w:szCs w:val="20"/>
            <w:lang w:val="en-GB"/>
          </w:rPr>
          <w:t xml:space="preserve"> </w:t>
        </w:r>
        <w:proofErr w:type="spellStart"/>
        <w:r w:rsidR="005234E2" w:rsidRPr="00DA4517">
          <w:rPr>
            <w:rStyle w:val="Hyperlink"/>
            <w:rFonts w:eastAsiaTheme="majorEastAsia"/>
            <w:sz w:val="20"/>
            <w:szCs w:val="20"/>
            <w:lang w:val="en-GB"/>
          </w:rPr>
          <w:t>Prof.</w:t>
        </w:r>
        <w:proofErr w:type="spellEnd"/>
        <w:r w:rsidR="005234E2" w:rsidRPr="00DA4517">
          <w:rPr>
            <w:rStyle w:val="Hyperlink"/>
            <w:rFonts w:eastAsiaTheme="majorEastAsia"/>
            <w:sz w:val="20"/>
            <w:szCs w:val="20"/>
            <w:lang w:val="en-GB"/>
          </w:rPr>
          <w:t xml:space="preserve"> Christian </w:t>
        </w:r>
        <w:proofErr w:type="spellStart"/>
        <w:r w:rsidR="005234E2" w:rsidRPr="00DA4517">
          <w:rPr>
            <w:rStyle w:val="Hyperlink"/>
            <w:rFonts w:eastAsiaTheme="majorEastAsia"/>
            <w:sz w:val="20"/>
            <w:szCs w:val="20"/>
            <w:lang w:val="en-GB"/>
          </w:rPr>
          <w:t>Rathmann</w:t>
        </w:r>
        <w:proofErr w:type="spellEnd"/>
        <w:r w:rsidR="005234E2" w:rsidRPr="00DA4517">
          <w:rPr>
            <w:rStyle w:val="Hyperlink"/>
            <w:rFonts w:eastAsiaTheme="majorEastAsia"/>
            <w:sz w:val="20"/>
            <w:szCs w:val="20"/>
            <w:lang w:val="en-GB"/>
          </w:rPr>
          <w:t xml:space="preserve"> - Gebärdenwelt.TV</w:t>
        </w:r>
      </w:hyperlink>
    </w:p>
    <w:p w:rsidR="005234E2" w:rsidRPr="00510670" w:rsidRDefault="006D4ACF" w:rsidP="00D847D4">
      <w:pPr>
        <w:pStyle w:val="berschrift2"/>
        <w:rPr>
          <w:lang w:val="en-GB"/>
        </w:rPr>
      </w:pPr>
      <w:bookmarkStart w:id="28" w:name="_Toc207188720"/>
      <w:bookmarkStart w:id="29" w:name="_Toc207715630"/>
      <w:bookmarkStart w:id="30" w:name="_Toc207725817"/>
      <w:r w:rsidRPr="006D4ACF">
        <w:rPr>
          <w:rFonts w:cs="Tahoma"/>
          <w:noProof/>
          <w:lang w:eastAsia="de-AT"/>
        </w:rPr>
        <w:lastRenderedPageBreak/>
        <w:drawing>
          <wp:anchor distT="0" distB="0" distL="114300" distR="114300" simplePos="0" relativeHeight="251732992" behindDoc="0" locked="0" layoutInCell="1" allowOverlap="1">
            <wp:simplePos x="0" y="0"/>
            <wp:positionH relativeFrom="column">
              <wp:posOffset>4069267</wp:posOffset>
            </wp:positionH>
            <wp:positionV relativeFrom="paragraph">
              <wp:posOffset>57635</wp:posOffset>
            </wp:positionV>
            <wp:extent cx="1946910" cy="1946910"/>
            <wp:effectExtent l="57150" t="57150" r="53340" b="53340"/>
            <wp:wrapSquare wrapText="bothSides"/>
            <wp:docPr id="63" name="Grafik 2" descr="Susanna Lazarus">
              <a:extLst xmlns:a="http://schemas.openxmlformats.org/drawingml/2006/main">
                <a:ext uri="{FF2B5EF4-FFF2-40B4-BE49-F238E27FC236}">
                  <a16:creationId xmlns:a16="http://schemas.microsoft.com/office/drawing/2014/main" id="{C70E242B-2CA2-AA30-4B7C-381200D9EE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Susanna Lazarus">
                      <a:extLst>
                        <a:ext uri="{FF2B5EF4-FFF2-40B4-BE49-F238E27FC236}">
                          <a16:creationId xmlns:a16="http://schemas.microsoft.com/office/drawing/2014/main" id="{C70E242B-2CA2-AA30-4B7C-381200D9EE9B}"/>
                        </a:ext>
                      </a:extLst>
                    </pic:cNvPr>
                    <pic:cNvPicPr>
                      <a:picLocks noChangeAspect="1"/>
                    </pic:cNvPicPr>
                  </pic:nvPicPr>
                  <pic:blipFill>
                    <a:blip r:embed="rId58">
                      <a:extLst>
                        <a:ext uri="{28A0092B-C50C-407E-A947-70E740481C1C}">
                          <a14:useLocalDpi xmlns:a14="http://schemas.microsoft.com/office/drawing/2010/main" val="0"/>
                        </a:ext>
                      </a:extLst>
                    </a:blip>
                    <a:srcRect r="-3" b="-3"/>
                    <a:stretch>
                      <a:fillRect/>
                    </a:stretch>
                  </pic:blipFill>
                  <pic:spPr bwMode="auto">
                    <a:xfrm>
                      <a:off x="0" y="0"/>
                      <a:ext cx="1946910" cy="194691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rsidRPr="00510670">
        <w:rPr>
          <w:lang w:val="en-GB"/>
        </w:rPr>
        <w:t>Susanna Lazarus</w:t>
      </w:r>
      <w:bookmarkEnd w:id="28"/>
      <w:bookmarkEnd w:id="29"/>
      <w:bookmarkEnd w:id="30"/>
    </w:p>
    <w:p w:rsidR="005234E2" w:rsidRDefault="005234E2" w:rsidP="005234E2">
      <w:pPr>
        <w:rPr>
          <w:rFonts w:cs="Tahoma"/>
          <w:lang w:val="en-GB"/>
        </w:rPr>
      </w:pPr>
    </w:p>
    <w:p w:rsidR="00704BBC" w:rsidRPr="00704BBC" w:rsidRDefault="00704BBC" w:rsidP="00704BBC">
      <w:pPr>
        <w:rPr>
          <w:rFonts w:cs="Tahoma"/>
          <w:sz w:val="28"/>
          <w:szCs w:val="28"/>
        </w:rPr>
      </w:pPr>
      <w:r w:rsidRPr="00704BBC">
        <w:rPr>
          <w:rFonts w:cs="Tahoma"/>
          <w:sz w:val="28"/>
          <w:szCs w:val="28"/>
        </w:rPr>
        <w:t xml:space="preserve">Erste österreichische gehörlose Lehrerin; Dienstantritt im Jahr 1984, also in der Zeit, wo es kaum </w:t>
      </w:r>
      <w:proofErr w:type="spellStart"/>
      <w:r w:rsidRPr="00704BBC">
        <w:rPr>
          <w:rFonts w:cs="Tahoma"/>
          <w:sz w:val="28"/>
          <w:szCs w:val="28"/>
        </w:rPr>
        <w:t>Gebärdensprachdolmetschung</w:t>
      </w:r>
      <w:proofErr w:type="spellEnd"/>
      <w:r w:rsidRPr="00704BBC">
        <w:rPr>
          <w:rFonts w:cs="Tahoma"/>
          <w:sz w:val="28"/>
          <w:szCs w:val="28"/>
        </w:rPr>
        <w:t xml:space="preserve"> und/oder unterstützende Maßnahmen gegeben hat.</w:t>
      </w:r>
    </w:p>
    <w:p w:rsidR="000911C9" w:rsidRPr="006D4ACF" w:rsidRDefault="000911C9" w:rsidP="000911C9">
      <w:pPr>
        <w:rPr>
          <w:rFonts w:cs="Tahoma"/>
          <w:sz w:val="28"/>
          <w:szCs w:val="28"/>
          <w:lang w:val="en-GB"/>
        </w:rPr>
      </w:pPr>
    </w:p>
    <w:p w:rsidR="005234E2" w:rsidRPr="00510670" w:rsidRDefault="000237B6" w:rsidP="005234E2">
      <w:pPr>
        <w:rPr>
          <w:rFonts w:cs="Tahoma"/>
          <w:sz w:val="22"/>
          <w:szCs w:val="22"/>
          <w:lang w:val="en-GB"/>
        </w:rPr>
      </w:pPr>
      <w:r w:rsidRPr="00704BBC">
        <w:rPr>
          <w:noProof/>
          <w:sz w:val="28"/>
          <w:szCs w:val="28"/>
          <w:lang w:eastAsia="de-AT"/>
        </w:rPr>
        <w:drawing>
          <wp:anchor distT="0" distB="0" distL="114300" distR="114300" simplePos="0" relativeHeight="251777024" behindDoc="1" locked="0" layoutInCell="1" allowOverlap="1" wp14:anchorId="6A11822C" wp14:editId="3CBBBC29">
            <wp:simplePos x="0" y="0"/>
            <wp:positionH relativeFrom="column">
              <wp:posOffset>-408305</wp:posOffset>
            </wp:positionH>
            <wp:positionV relativeFrom="paragraph">
              <wp:posOffset>95250</wp:posOffset>
            </wp:positionV>
            <wp:extent cx="6290697" cy="2827283"/>
            <wp:effectExtent l="0" t="0" r="0" b="0"/>
            <wp:wrapNone/>
            <wp:docPr id="55" name="Grafik 55"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0697" cy="2827283"/>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D4ACF" w:rsidRDefault="006D4ACF" w:rsidP="00524F62">
      <w:pPr>
        <w:pStyle w:val="Listenabsatz"/>
        <w:jc w:val="center"/>
        <w:rPr>
          <w:b/>
          <w:sz w:val="22"/>
          <w:lang w:val="en-GB"/>
        </w:rPr>
      </w:pPr>
    </w:p>
    <w:p w:rsidR="003E6687" w:rsidRPr="00704BBC" w:rsidRDefault="003E6687" w:rsidP="00704BBC">
      <w:pPr>
        <w:rPr>
          <w:rFonts w:ascii="Arial Black" w:hAnsi="Arial Black"/>
          <w:b/>
          <w:lang w:val="en-GB"/>
        </w:rPr>
      </w:pPr>
    </w:p>
    <w:p w:rsidR="00704BBC" w:rsidRPr="00704BBC" w:rsidRDefault="00704BBC" w:rsidP="00704BBC">
      <w:pPr>
        <w:rPr>
          <w:rFonts w:ascii="Arial Black" w:hAnsi="Arial Black" w:cs="Tahoma"/>
          <w:sz w:val="28"/>
          <w:szCs w:val="28"/>
        </w:rPr>
      </w:pPr>
    </w:p>
    <w:p w:rsidR="000237B6" w:rsidRDefault="000237B6" w:rsidP="00704BBC">
      <w:pPr>
        <w:pStyle w:val="Listenabsatz"/>
        <w:jc w:val="center"/>
        <w:rPr>
          <w:rFonts w:ascii="Arial Black" w:hAnsi="Arial Black" w:cs="Tahoma"/>
          <w:b/>
          <w:sz w:val="28"/>
          <w:szCs w:val="28"/>
        </w:rPr>
      </w:pPr>
    </w:p>
    <w:p w:rsidR="00704BBC" w:rsidRPr="00704BBC" w:rsidRDefault="00704BBC" w:rsidP="00704BBC">
      <w:pPr>
        <w:pStyle w:val="Listenabsatz"/>
        <w:jc w:val="center"/>
        <w:rPr>
          <w:rFonts w:ascii="Arial Black" w:hAnsi="Arial Black" w:cs="Tahoma"/>
          <w:b/>
          <w:sz w:val="28"/>
          <w:szCs w:val="28"/>
        </w:rPr>
      </w:pPr>
      <w:r w:rsidRPr="00704BBC">
        <w:rPr>
          <w:rFonts w:ascii="Arial Black" w:hAnsi="Arial Black" w:cs="Tahoma"/>
          <w:b/>
          <w:sz w:val="28"/>
          <w:szCs w:val="28"/>
        </w:rPr>
        <w:t>„Heute haben hörbeeinträchtigte Jugendliche und Erwachsene viel mehr Chancen sich weiterzubilden. Ermöglicht wurde dies auch durch den Einsatz von ÖGS im Unterricht.“</w:t>
      </w:r>
    </w:p>
    <w:p w:rsidR="00704BBC" w:rsidRPr="0065106A" w:rsidRDefault="00704BBC" w:rsidP="00704BBC">
      <w:pPr>
        <w:pStyle w:val="Listenabsatz"/>
        <w:numPr>
          <w:ilvl w:val="0"/>
          <w:numId w:val="14"/>
        </w:numPr>
        <w:ind w:right="0"/>
        <w:jc w:val="center"/>
        <w:rPr>
          <w:rFonts w:cs="Tahoma"/>
          <w:sz w:val="22"/>
          <w:szCs w:val="22"/>
        </w:rPr>
      </w:pPr>
      <w:r w:rsidRPr="0065106A">
        <w:rPr>
          <w:rFonts w:cs="Tahoma"/>
          <w:sz w:val="22"/>
          <w:szCs w:val="22"/>
        </w:rPr>
        <w:t>Susanna Lazarus im Interview mit dem ÖGLB</w:t>
      </w:r>
    </w:p>
    <w:p w:rsidR="005234E2" w:rsidRDefault="005234E2" w:rsidP="005234E2">
      <w:pPr>
        <w:rPr>
          <w:rFonts w:cs="Tahoma"/>
          <w:sz w:val="22"/>
          <w:szCs w:val="22"/>
          <w:lang w:val="en-GB"/>
        </w:rPr>
      </w:pPr>
    </w:p>
    <w:p w:rsidR="006D4ACF" w:rsidRDefault="006D4ACF" w:rsidP="00E7397D">
      <w:pPr>
        <w:jc w:val="both"/>
        <w:rPr>
          <w:rFonts w:cs="Tahoma"/>
          <w:sz w:val="22"/>
          <w:szCs w:val="22"/>
          <w:lang w:val="en-GB"/>
        </w:rPr>
      </w:pPr>
    </w:p>
    <w:p w:rsidR="00BE1798" w:rsidRDefault="00BE1798" w:rsidP="00E7397D">
      <w:pPr>
        <w:jc w:val="both"/>
        <w:rPr>
          <w:rFonts w:cs="Tahoma"/>
          <w:sz w:val="22"/>
          <w:szCs w:val="22"/>
          <w:lang w:val="en-GB"/>
        </w:rPr>
      </w:pPr>
    </w:p>
    <w:p w:rsidR="00704BBC" w:rsidRPr="00B86D93" w:rsidRDefault="00704BBC" w:rsidP="00704BBC">
      <w:pPr>
        <w:numPr>
          <w:ilvl w:val="0"/>
          <w:numId w:val="12"/>
        </w:numPr>
        <w:spacing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Geboren:</w:t>
      </w:r>
      <w:r w:rsidRPr="00B86D93">
        <w:rPr>
          <w:rStyle w:val="apple-converted-space"/>
          <w:rFonts w:eastAsiaTheme="majorEastAsia" w:cs="Tahoma"/>
          <w:color w:val="000000"/>
          <w:sz w:val="22"/>
          <w:szCs w:val="22"/>
        </w:rPr>
        <w:t> </w:t>
      </w:r>
      <w:r w:rsidRPr="00B86D93">
        <w:rPr>
          <w:rFonts w:cs="Tahoma"/>
          <w:color w:val="000000"/>
          <w:sz w:val="22"/>
          <w:szCs w:val="22"/>
        </w:rPr>
        <w:t>In Österreich geboren.</w:t>
      </w:r>
      <w:r w:rsidRPr="00B86D93">
        <w:rPr>
          <w:rStyle w:val="apple-converted-space"/>
          <w:rFonts w:eastAsiaTheme="majorEastAsia" w:cs="Tahoma"/>
          <w:color w:val="000000"/>
          <w:sz w:val="22"/>
          <w:szCs w:val="22"/>
        </w:rPr>
        <w:t> </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Taubheit:</w:t>
      </w:r>
      <w:r w:rsidRPr="00B86D93">
        <w:rPr>
          <w:rStyle w:val="apple-converted-space"/>
          <w:rFonts w:eastAsiaTheme="majorEastAsia" w:cs="Tahoma"/>
          <w:color w:val="000000"/>
          <w:sz w:val="22"/>
          <w:szCs w:val="22"/>
        </w:rPr>
        <w:t> </w:t>
      </w:r>
      <w:r w:rsidRPr="00B86D93">
        <w:rPr>
          <w:rFonts w:cs="Tahoma"/>
          <w:color w:val="000000"/>
          <w:sz w:val="22"/>
          <w:szCs w:val="22"/>
        </w:rPr>
        <w:t>Wurde im Alter von 2 Jahren taub, wahrscheinlich durch eine Kinderkrankheit.</w:t>
      </w:r>
      <w:r w:rsidRPr="00B86D93">
        <w:rPr>
          <w:rStyle w:val="apple-converted-space"/>
          <w:rFonts w:eastAsiaTheme="majorEastAsia" w:cs="Tahoma"/>
          <w:color w:val="000000"/>
          <w:sz w:val="22"/>
          <w:szCs w:val="22"/>
        </w:rPr>
        <w:t> </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Ausbildung:</w:t>
      </w:r>
      <w:r w:rsidRPr="00B86D93">
        <w:rPr>
          <w:rStyle w:val="apple-converted-space"/>
          <w:rFonts w:eastAsiaTheme="majorEastAsia" w:cs="Tahoma"/>
          <w:color w:val="000000"/>
          <w:sz w:val="22"/>
          <w:szCs w:val="22"/>
        </w:rPr>
        <w:t> </w:t>
      </w:r>
      <w:r w:rsidRPr="00B86D93">
        <w:rPr>
          <w:rFonts w:cs="Tahoma"/>
          <w:color w:val="000000"/>
          <w:sz w:val="22"/>
          <w:szCs w:val="22"/>
        </w:rPr>
        <w:t>Studierte Lehramt an der Berufspädagogischen Akademie.</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Beruf:</w:t>
      </w:r>
      <w:r w:rsidRPr="00B86D93">
        <w:rPr>
          <w:rStyle w:val="apple-converted-space"/>
          <w:rFonts w:eastAsiaTheme="majorEastAsia" w:cs="Tahoma"/>
          <w:color w:val="000000"/>
          <w:sz w:val="22"/>
          <w:szCs w:val="22"/>
        </w:rPr>
        <w:t> </w:t>
      </w:r>
      <w:r w:rsidRPr="00B86D93">
        <w:rPr>
          <w:rFonts w:cs="Tahoma"/>
          <w:color w:val="000000"/>
          <w:sz w:val="22"/>
          <w:szCs w:val="22"/>
        </w:rPr>
        <w:t>Tätig als Lehrerin an der HLMW9. 1985 wurde sie dort als die erste gehörlose Lehrerin Österreichs angestellt.</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Engagement:</w:t>
      </w:r>
      <w:r w:rsidRPr="00B86D93">
        <w:rPr>
          <w:rStyle w:val="apple-converted-space"/>
          <w:rFonts w:eastAsiaTheme="majorEastAsia" w:cs="Tahoma"/>
          <w:color w:val="000000"/>
          <w:sz w:val="22"/>
          <w:szCs w:val="22"/>
        </w:rPr>
        <w:t> </w:t>
      </w:r>
      <w:r w:rsidRPr="00B86D93">
        <w:rPr>
          <w:rFonts w:cs="Tahoma"/>
          <w:color w:val="000000"/>
          <w:sz w:val="22"/>
          <w:szCs w:val="22"/>
        </w:rPr>
        <w:t>Engagiert sich für die Förderung der Gebärdensprache und die Verbesserung der Bildungschancen tauber Kinder.</w:t>
      </w:r>
      <w:r w:rsidRPr="00B86D93">
        <w:rPr>
          <w:rStyle w:val="apple-converted-space"/>
          <w:rFonts w:eastAsiaTheme="majorEastAsia" w:cs="Tahoma"/>
          <w:color w:val="000000"/>
          <w:sz w:val="22"/>
          <w:szCs w:val="22"/>
        </w:rPr>
        <w:t> </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Unterricht:</w:t>
      </w:r>
      <w:r w:rsidRPr="00B86D93">
        <w:rPr>
          <w:rStyle w:val="apple-converted-space"/>
          <w:rFonts w:eastAsiaTheme="majorEastAsia" w:cs="Tahoma"/>
          <w:color w:val="000000"/>
          <w:sz w:val="22"/>
          <w:szCs w:val="22"/>
        </w:rPr>
        <w:t> </w:t>
      </w:r>
      <w:r w:rsidRPr="00B86D93">
        <w:rPr>
          <w:rFonts w:cs="Tahoma"/>
          <w:color w:val="000000"/>
          <w:sz w:val="22"/>
          <w:szCs w:val="22"/>
        </w:rPr>
        <w:t xml:space="preserve">Unterrichtet Kleinklassen mit gehörlosen oder schwerhörigen </w:t>
      </w:r>
      <w:r w:rsidRPr="00B86D93">
        <w:rPr>
          <w:rStyle w:val="apple-converted-space"/>
          <w:rFonts w:eastAsiaTheme="majorEastAsia" w:cs="Tahoma"/>
          <w:color w:val="000000"/>
          <w:sz w:val="22"/>
          <w:szCs w:val="22"/>
        </w:rPr>
        <w:t>Jugendlichen oder CODAs.</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Vermächtnis:</w:t>
      </w:r>
      <w:r w:rsidRPr="00B86D93">
        <w:rPr>
          <w:rStyle w:val="apple-converted-space"/>
          <w:rFonts w:eastAsiaTheme="majorEastAsia" w:cs="Tahoma"/>
          <w:color w:val="000000"/>
          <w:sz w:val="22"/>
          <w:szCs w:val="22"/>
        </w:rPr>
        <w:t> </w:t>
      </w:r>
      <w:r w:rsidRPr="00B86D93">
        <w:rPr>
          <w:rFonts w:cs="Tahoma"/>
          <w:color w:val="000000"/>
          <w:sz w:val="22"/>
          <w:szCs w:val="22"/>
        </w:rPr>
        <w:t>Erste gehörlose Lehrerin Österreichs. Inzwischen hat sich auf diesem Gebiet viel weiterentwickelt.</w:t>
      </w:r>
      <w:r w:rsidRPr="00B86D93">
        <w:rPr>
          <w:rStyle w:val="apple-converted-space"/>
          <w:rFonts w:eastAsiaTheme="majorEastAsia" w:cs="Tahoma"/>
          <w:color w:val="000000"/>
          <w:sz w:val="22"/>
          <w:szCs w:val="22"/>
        </w:rPr>
        <w:t> </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Anerkennung:</w:t>
      </w:r>
      <w:r w:rsidRPr="00B86D93">
        <w:rPr>
          <w:rStyle w:val="apple-converted-space"/>
          <w:rFonts w:eastAsiaTheme="majorEastAsia" w:cs="Tahoma"/>
          <w:color w:val="000000"/>
          <w:sz w:val="22"/>
          <w:szCs w:val="22"/>
        </w:rPr>
        <w:t> </w:t>
      </w:r>
      <w:r w:rsidRPr="00B86D93">
        <w:rPr>
          <w:rFonts w:cs="Tahoma"/>
          <w:color w:val="000000"/>
          <w:sz w:val="22"/>
          <w:szCs w:val="22"/>
        </w:rPr>
        <w:t xml:space="preserve">Inspiration für gehörlose </w:t>
      </w:r>
      <w:proofErr w:type="spellStart"/>
      <w:proofErr w:type="gramStart"/>
      <w:r w:rsidRPr="00B86D93">
        <w:rPr>
          <w:rFonts w:cs="Tahoma"/>
          <w:color w:val="000000"/>
          <w:sz w:val="22"/>
          <w:szCs w:val="22"/>
        </w:rPr>
        <w:t>Schüler:innen</w:t>
      </w:r>
      <w:proofErr w:type="spellEnd"/>
      <w:proofErr w:type="gramEnd"/>
      <w:r w:rsidRPr="00B86D93">
        <w:rPr>
          <w:rFonts w:cs="Tahoma"/>
          <w:color w:val="000000"/>
          <w:sz w:val="22"/>
          <w:szCs w:val="22"/>
        </w:rPr>
        <w:t xml:space="preserve"> und gehörlose angehende Lehrkräfte.</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Aktivitäten:</w:t>
      </w:r>
      <w:r w:rsidRPr="00B86D93">
        <w:rPr>
          <w:rStyle w:val="apple-converted-space"/>
          <w:rFonts w:eastAsiaTheme="majorEastAsia" w:cs="Tahoma"/>
          <w:color w:val="000000"/>
          <w:sz w:val="22"/>
          <w:szCs w:val="22"/>
        </w:rPr>
        <w:t> </w:t>
      </w:r>
      <w:r w:rsidRPr="00B86D93">
        <w:rPr>
          <w:rFonts w:cs="Tahoma"/>
          <w:color w:val="000000"/>
          <w:sz w:val="22"/>
          <w:szCs w:val="22"/>
        </w:rPr>
        <w:t xml:space="preserve">Lehrkraft für gehörlose, hörende und schwerhörige </w:t>
      </w:r>
      <w:proofErr w:type="spellStart"/>
      <w:proofErr w:type="gramStart"/>
      <w:r w:rsidRPr="00B86D93">
        <w:rPr>
          <w:rFonts w:cs="Tahoma"/>
          <w:color w:val="000000"/>
          <w:sz w:val="22"/>
          <w:szCs w:val="22"/>
        </w:rPr>
        <w:t>Schüler:innen</w:t>
      </w:r>
      <w:proofErr w:type="spellEnd"/>
      <w:proofErr w:type="gramEnd"/>
      <w:r w:rsidRPr="00B86D93">
        <w:rPr>
          <w:rFonts w:cs="Tahoma"/>
          <w:color w:val="000000"/>
          <w:sz w:val="22"/>
          <w:szCs w:val="22"/>
        </w:rPr>
        <w:t>, Fachkoordinatorin für den Hörbeeinträchtigten-Unterricht am HL</w:t>
      </w:r>
      <w:r>
        <w:rPr>
          <w:rFonts w:cs="Tahoma"/>
          <w:color w:val="000000"/>
          <w:sz w:val="22"/>
          <w:szCs w:val="22"/>
        </w:rPr>
        <w:t>M</w:t>
      </w:r>
      <w:r w:rsidRPr="00B86D93">
        <w:rPr>
          <w:rFonts w:cs="Tahoma"/>
          <w:color w:val="000000"/>
          <w:sz w:val="22"/>
          <w:szCs w:val="22"/>
        </w:rPr>
        <w:t>W9.</w:t>
      </w:r>
    </w:p>
    <w:p w:rsidR="00704BBC" w:rsidRPr="00B86D93" w:rsidRDefault="00704BBC" w:rsidP="00704BBC">
      <w:pPr>
        <w:numPr>
          <w:ilvl w:val="0"/>
          <w:numId w:val="12"/>
        </w:numPr>
        <w:spacing w:beforeAutospacing="1" w:afterAutospacing="1"/>
        <w:ind w:right="0"/>
        <w:rPr>
          <w:rFonts w:cs="Tahoma"/>
          <w:color w:val="000000"/>
          <w:sz w:val="22"/>
          <w:szCs w:val="22"/>
        </w:rPr>
      </w:pPr>
      <w:r w:rsidRPr="00B86D93">
        <w:rPr>
          <w:rStyle w:val="Fett"/>
          <w:rFonts w:eastAsiaTheme="majorEastAsia" w:cs="Tahoma"/>
          <w:color w:val="000000"/>
          <w:sz w:val="22"/>
          <w:szCs w:val="22"/>
          <w:bdr w:val="none" w:sz="0" w:space="0" w:color="auto" w:frame="1"/>
        </w:rPr>
        <w:t>Persönliches:</w:t>
      </w:r>
      <w:r w:rsidRPr="00B86D93">
        <w:rPr>
          <w:rStyle w:val="apple-converted-space"/>
          <w:rFonts w:eastAsiaTheme="majorEastAsia" w:cs="Tahoma"/>
          <w:color w:val="000000"/>
          <w:sz w:val="22"/>
          <w:szCs w:val="22"/>
        </w:rPr>
        <w:t> </w:t>
      </w:r>
      <w:r w:rsidRPr="00B86D93">
        <w:rPr>
          <w:rFonts w:cs="Tahoma"/>
          <w:color w:val="000000"/>
          <w:sz w:val="22"/>
          <w:szCs w:val="22"/>
        </w:rPr>
        <w:t xml:space="preserve">Als sie begann, zu studieren, bekam sie noch keine </w:t>
      </w:r>
      <w:proofErr w:type="spellStart"/>
      <w:r w:rsidRPr="00B86D93">
        <w:rPr>
          <w:rFonts w:cs="Tahoma"/>
          <w:color w:val="000000"/>
          <w:sz w:val="22"/>
          <w:szCs w:val="22"/>
        </w:rPr>
        <w:t>Gebärdensprachdolmetschungen</w:t>
      </w:r>
      <w:proofErr w:type="spellEnd"/>
      <w:r w:rsidRPr="00B86D93">
        <w:rPr>
          <w:rFonts w:cs="Tahoma"/>
          <w:color w:val="000000"/>
          <w:sz w:val="22"/>
          <w:szCs w:val="22"/>
        </w:rPr>
        <w:t xml:space="preserve"> und ÖGS-Dolmetscher waren generell wenig bis </w:t>
      </w:r>
      <w:proofErr w:type="spellStart"/>
      <w:r w:rsidRPr="00B86D93">
        <w:rPr>
          <w:rFonts w:cs="Tahoma"/>
          <w:color w:val="000000"/>
          <w:sz w:val="22"/>
          <w:szCs w:val="22"/>
        </w:rPr>
        <w:t>nicht</w:t>
      </w:r>
      <w:proofErr w:type="spellEnd"/>
      <w:r w:rsidRPr="00B86D93">
        <w:rPr>
          <w:rFonts w:cs="Tahoma"/>
          <w:color w:val="000000"/>
          <w:sz w:val="22"/>
          <w:szCs w:val="22"/>
        </w:rPr>
        <w:t xml:space="preserve"> verbreitet. Dies hat sich bisher geändert, worüber sie sehr erfreut ist.</w:t>
      </w:r>
    </w:p>
    <w:p w:rsidR="006D4ACF" w:rsidRPr="00704BBC" w:rsidRDefault="00704BBC" w:rsidP="006D4ACF">
      <w:pPr>
        <w:rPr>
          <w:rFonts w:cs="Tahoma"/>
          <w:b/>
          <w:sz w:val="20"/>
          <w:szCs w:val="20"/>
          <w:lang w:val="en-GB"/>
        </w:rPr>
      </w:pPr>
      <w:proofErr w:type="spellStart"/>
      <w:r w:rsidRPr="00704BBC">
        <w:rPr>
          <w:rFonts w:cs="Tahoma"/>
          <w:b/>
          <w:sz w:val="22"/>
          <w:szCs w:val="22"/>
          <w:lang w:val="en-GB"/>
        </w:rPr>
        <w:t>Quellen</w:t>
      </w:r>
      <w:proofErr w:type="spellEnd"/>
      <w:r w:rsidRPr="00704BBC">
        <w:rPr>
          <w:rFonts w:cs="Tahoma"/>
          <w:b/>
          <w:sz w:val="22"/>
          <w:szCs w:val="22"/>
          <w:lang w:val="en-GB"/>
        </w:rPr>
        <w:t>:</w:t>
      </w:r>
    </w:p>
    <w:p w:rsidR="005234E2" w:rsidRPr="00DA4517" w:rsidRDefault="00BF3FE5" w:rsidP="005234E2">
      <w:pPr>
        <w:rPr>
          <w:sz w:val="20"/>
          <w:szCs w:val="20"/>
          <w:lang w:val="en-GB"/>
        </w:rPr>
      </w:pPr>
      <w:hyperlink r:id="rId59" w:history="1">
        <w:r w:rsidR="005234E2" w:rsidRPr="00DA4517">
          <w:rPr>
            <w:rStyle w:val="Hyperlink"/>
            <w:rFonts w:eastAsiaTheme="majorEastAsia"/>
            <w:sz w:val="20"/>
            <w:szCs w:val="20"/>
            <w:lang w:val="en-GB"/>
          </w:rPr>
          <w:t>Susanna Lazarus – OSR Dipl.-Päd. bei HLMW9 | LinkedIn</w:t>
        </w:r>
      </w:hyperlink>
      <w:r w:rsidR="005234E2" w:rsidRPr="00DA4517">
        <w:rPr>
          <w:sz w:val="20"/>
          <w:szCs w:val="20"/>
          <w:lang w:val="en-GB"/>
        </w:rPr>
        <w:t xml:space="preserve"> / </w:t>
      </w:r>
      <w:hyperlink r:id="rId60" w:history="1">
        <w:r w:rsidR="005234E2" w:rsidRPr="00DA4517">
          <w:rPr>
            <w:rStyle w:val="Hyperlink"/>
            <w:sz w:val="20"/>
            <w:szCs w:val="20"/>
            <w:lang w:val="en-GB"/>
          </w:rPr>
          <w:t>https://tse1.mm.bing.net/th/id/OIP.xT-1Q1PptmSYK2TRMDg7DQAAAA?r=0&amp;rs=1&amp;pid=ImgDetMain&amp;o=7&amp;rm=3</w:t>
        </w:r>
      </w:hyperlink>
    </w:p>
    <w:p w:rsidR="00815536" w:rsidRPr="00E7397D" w:rsidRDefault="00BF3FE5" w:rsidP="00E7397D">
      <w:pPr>
        <w:rPr>
          <w:rFonts w:eastAsiaTheme="majorEastAsia"/>
          <w:sz w:val="6"/>
        </w:rPr>
      </w:pPr>
      <w:hyperlink r:id="rId61" w:history="1">
        <w:r w:rsidR="005234E2" w:rsidRPr="00DA4517">
          <w:rPr>
            <w:rStyle w:val="Hyperlink"/>
            <w:rFonts w:eastAsiaTheme="majorEastAsia"/>
            <w:sz w:val="20"/>
            <w:szCs w:val="20"/>
          </w:rPr>
          <w:t xml:space="preserve">Was brauchen gehörlose </w:t>
        </w:r>
        <w:proofErr w:type="spellStart"/>
        <w:proofErr w:type="gramStart"/>
        <w:r w:rsidR="005234E2" w:rsidRPr="00DA4517">
          <w:rPr>
            <w:rStyle w:val="Hyperlink"/>
            <w:rFonts w:eastAsiaTheme="majorEastAsia"/>
            <w:sz w:val="20"/>
            <w:szCs w:val="20"/>
          </w:rPr>
          <w:t>Schüler:innen</w:t>
        </w:r>
        <w:proofErr w:type="spellEnd"/>
        <w:proofErr w:type="gramEnd"/>
        <w:r w:rsidR="005234E2" w:rsidRPr="00DA4517">
          <w:rPr>
            <w:rStyle w:val="Hyperlink"/>
            <w:rFonts w:eastAsiaTheme="majorEastAsia"/>
            <w:sz w:val="20"/>
            <w:szCs w:val="20"/>
          </w:rPr>
          <w:t>? Interview mit der gehörlosen Lehrerin Susanna Lazarus - ÖGLB</w:t>
        </w:r>
      </w:hyperlink>
      <w:bookmarkStart w:id="31" w:name="_Toc207188721"/>
      <w:r w:rsidR="00815536">
        <w:br w:type="page"/>
      </w:r>
    </w:p>
    <w:p w:rsidR="005234E2" w:rsidRDefault="00E7397D" w:rsidP="00D847D4">
      <w:pPr>
        <w:pStyle w:val="berschrift2"/>
      </w:pPr>
      <w:bookmarkStart w:id="32" w:name="_Toc207715631"/>
      <w:bookmarkStart w:id="33" w:name="_Toc207725818"/>
      <w:r w:rsidRPr="00E7397D">
        <w:rPr>
          <w:noProof/>
          <w:lang w:eastAsia="de-AT"/>
        </w:rPr>
        <w:lastRenderedPageBreak/>
        <w:drawing>
          <wp:anchor distT="0" distB="0" distL="114300" distR="114300" simplePos="0" relativeHeight="251734016" behindDoc="0" locked="0" layoutInCell="1" allowOverlap="1">
            <wp:simplePos x="0" y="0"/>
            <wp:positionH relativeFrom="margin">
              <wp:posOffset>3897854</wp:posOffset>
            </wp:positionH>
            <wp:positionV relativeFrom="paragraph">
              <wp:posOffset>38174</wp:posOffset>
            </wp:positionV>
            <wp:extent cx="2065020" cy="2065020"/>
            <wp:effectExtent l="38100" t="38100" r="49530" b="49530"/>
            <wp:wrapSquare wrapText="bothSides"/>
            <wp:docPr id="731084001" name="Grafik 1">
              <a:extLst xmlns:a="http://schemas.openxmlformats.org/drawingml/2006/main">
                <a:ext uri="{FF2B5EF4-FFF2-40B4-BE49-F238E27FC236}">
                  <a16:creationId xmlns:a16="http://schemas.microsoft.com/office/drawing/2014/main" id="{6DAD22C5-35E6-1AC0-341A-3C04E1C6CE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6DAD22C5-35E6-1AC0-341A-3C04E1C6CE47}"/>
                        </a:ext>
                      </a:extLst>
                    </pic:cNvPr>
                    <pic:cNvPicPr>
                      <a:picLocks noChangeAspect="1"/>
                    </pic:cNvPicPr>
                  </pic:nvPicPr>
                  <pic:blipFill>
                    <a:blip r:embed="rId62" cstate="print">
                      <a:extLst>
                        <a:ext uri="{28A0092B-C50C-407E-A947-70E740481C1C}">
                          <a14:useLocalDpi xmlns:a14="http://schemas.microsoft.com/office/drawing/2010/main" val="0"/>
                        </a:ext>
                      </a:extLst>
                    </a:blip>
                    <a:srcRect l="24500" r="17249" b="-2"/>
                    <a:stretch>
                      <a:fillRect/>
                    </a:stretch>
                  </pic:blipFill>
                  <pic:spPr bwMode="auto">
                    <a:xfrm>
                      <a:off x="0" y="0"/>
                      <a:ext cx="2065020" cy="2065020"/>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a:solidFill>
                      <a:srgbClr val="FFFFFF">
                        <a:shade val="85000"/>
                      </a:srgbClr>
                    </a:solidFill>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34E2">
        <w:t xml:space="preserve">Helmut </w:t>
      </w:r>
      <w:r w:rsidR="005234E2" w:rsidRPr="00321F2A">
        <w:t>Vogel</w:t>
      </w:r>
      <w:bookmarkEnd w:id="31"/>
      <w:bookmarkEnd w:id="32"/>
      <w:bookmarkEnd w:id="33"/>
    </w:p>
    <w:p w:rsidR="005234E2" w:rsidRPr="00510670" w:rsidRDefault="005234E2" w:rsidP="005234E2">
      <w:pPr>
        <w:rPr>
          <w:rFonts w:cs="Tahoma"/>
          <w:sz w:val="22"/>
          <w:szCs w:val="22"/>
          <w:lang w:val="en-GB"/>
        </w:rPr>
      </w:pPr>
    </w:p>
    <w:p w:rsidR="00D847D4" w:rsidRDefault="00D847D4" w:rsidP="005234E2">
      <w:pPr>
        <w:rPr>
          <w:rFonts w:cs="Tahoma"/>
          <w:sz w:val="22"/>
          <w:szCs w:val="22"/>
          <w:lang w:val="en-GB"/>
        </w:rPr>
      </w:pPr>
    </w:p>
    <w:p w:rsidR="00704BBC" w:rsidRPr="00704BBC" w:rsidRDefault="00704BBC" w:rsidP="00704BBC">
      <w:pPr>
        <w:rPr>
          <w:rFonts w:cs="Tahoma"/>
          <w:sz w:val="28"/>
          <w:szCs w:val="28"/>
        </w:rPr>
      </w:pPr>
      <w:r w:rsidRPr="00704BBC">
        <w:rPr>
          <w:rFonts w:cs="Tahoma"/>
          <w:sz w:val="28"/>
          <w:szCs w:val="28"/>
        </w:rPr>
        <w:t xml:space="preserve">Bekannter gehörloser Historiker aus Deutschland, der sich intensiv mit </w:t>
      </w:r>
      <w:proofErr w:type="spellStart"/>
      <w:r w:rsidRPr="00704BBC">
        <w:rPr>
          <w:rFonts w:cs="Tahoma"/>
          <w:sz w:val="28"/>
          <w:szCs w:val="28"/>
        </w:rPr>
        <w:t>Deaf</w:t>
      </w:r>
      <w:proofErr w:type="spellEnd"/>
      <w:r w:rsidRPr="00704BBC">
        <w:rPr>
          <w:rFonts w:cs="Tahoma"/>
          <w:sz w:val="28"/>
          <w:szCs w:val="28"/>
        </w:rPr>
        <w:t xml:space="preserve"> </w:t>
      </w:r>
      <w:proofErr w:type="spellStart"/>
      <w:r w:rsidRPr="00704BBC">
        <w:rPr>
          <w:rFonts w:cs="Tahoma"/>
          <w:sz w:val="28"/>
          <w:szCs w:val="28"/>
        </w:rPr>
        <w:t>History</w:t>
      </w:r>
      <w:proofErr w:type="spellEnd"/>
      <w:r w:rsidRPr="00704BBC">
        <w:rPr>
          <w:rFonts w:cs="Tahoma"/>
          <w:sz w:val="28"/>
          <w:szCs w:val="28"/>
        </w:rPr>
        <w:t xml:space="preserve"> beschäftigt.</w:t>
      </w:r>
    </w:p>
    <w:p w:rsidR="005234E2" w:rsidRDefault="005234E2" w:rsidP="005234E2">
      <w:pPr>
        <w:rPr>
          <w:rFonts w:cs="Tahoma"/>
          <w:sz w:val="22"/>
          <w:szCs w:val="22"/>
          <w:lang w:val="en-GB"/>
        </w:rPr>
      </w:pPr>
    </w:p>
    <w:p w:rsidR="00E7397D" w:rsidRDefault="00E7397D" w:rsidP="005234E2">
      <w:pPr>
        <w:rPr>
          <w:rFonts w:cs="Tahoma"/>
          <w:sz w:val="22"/>
          <w:szCs w:val="22"/>
          <w:lang w:val="en-GB"/>
        </w:rPr>
      </w:pPr>
    </w:p>
    <w:p w:rsidR="00A81CFB" w:rsidRDefault="00BE1798" w:rsidP="00A81CFB">
      <w:pPr>
        <w:tabs>
          <w:tab w:val="left" w:pos="1379"/>
        </w:tabs>
        <w:rPr>
          <w:rFonts w:cs="Tahoma"/>
          <w:sz w:val="22"/>
          <w:szCs w:val="22"/>
          <w:lang w:val="en-GB"/>
        </w:rPr>
      </w:pPr>
      <w:r>
        <w:rPr>
          <w:rFonts w:cs="Tahoma"/>
          <w:sz w:val="22"/>
          <w:szCs w:val="22"/>
          <w:lang w:val="en-GB"/>
        </w:rPr>
        <w:tab/>
      </w:r>
    </w:p>
    <w:p w:rsidR="00A81CFB" w:rsidRDefault="000237B6" w:rsidP="00A81CFB">
      <w:pPr>
        <w:tabs>
          <w:tab w:val="left" w:pos="1379"/>
        </w:tabs>
        <w:rPr>
          <w:rFonts w:cs="Tahoma"/>
          <w:sz w:val="22"/>
          <w:szCs w:val="22"/>
          <w:lang w:val="en-GB"/>
        </w:rPr>
      </w:pPr>
      <w:r>
        <w:rPr>
          <w:noProof/>
          <w:lang w:eastAsia="de-AT"/>
        </w:rPr>
        <w:drawing>
          <wp:anchor distT="0" distB="0" distL="114300" distR="114300" simplePos="0" relativeHeight="251779072" behindDoc="1" locked="0" layoutInCell="1" allowOverlap="1" wp14:anchorId="3D00CB8A" wp14:editId="628D49AB">
            <wp:simplePos x="0" y="0"/>
            <wp:positionH relativeFrom="column">
              <wp:posOffset>-252730</wp:posOffset>
            </wp:positionH>
            <wp:positionV relativeFrom="paragraph">
              <wp:posOffset>187960</wp:posOffset>
            </wp:positionV>
            <wp:extent cx="6292167" cy="2324911"/>
            <wp:effectExtent l="0" t="0" r="0" b="0"/>
            <wp:wrapNone/>
            <wp:docPr id="57" name="Grafik 57"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ofer\Downloads\schild_hellgelb.jpeg"/>
                    <pic:cNvPicPr>
                      <a:picLocks noChangeAspect="1" noChangeArrowheads="1"/>
                    </pic:cNvPicPr>
                  </pic:nvPicPr>
                  <pic:blipFill>
                    <a:blip r:embed="rId9">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81CFB" w:rsidRDefault="00A81CFB" w:rsidP="00A81CFB">
      <w:pPr>
        <w:tabs>
          <w:tab w:val="left" w:pos="1379"/>
        </w:tabs>
        <w:rPr>
          <w:rFonts w:cs="Tahoma"/>
          <w:sz w:val="22"/>
          <w:szCs w:val="22"/>
          <w:lang w:val="en-GB"/>
        </w:rPr>
      </w:pPr>
    </w:p>
    <w:p w:rsidR="00A81CFB" w:rsidRDefault="00A81CFB" w:rsidP="00A81CFB">
      <w:pPr>
        <w:tabs>
          <w:tab w:val="left" w:pos="1379"/>
        </w:tabs>
        <w:rPr>
          <w:rFonts w:cs="Tahoma"/>
          <w:sz w:val="22"/>
          <w:szCs w:val="22"/>
          <w:lang w:val="en-GB"/>
        </w:rPr>
      </w:pPr>
    </w:p>
    <w:p w:rsidR="00A81CFB" w:rsidRDefault="00A81CFB" w:rsidP="00A81CFB">
      <w:pPr>
        <w:tabs>
          <w:tab w:val="left" w:pos="1379"/>
        </w:tabs>
        <w:jc w:val="center"/>
        <w:rPr>
          <w:rFonts w:ascii="Arial Black" w:hAnsi="Arial Black"/>
          <w:b/>
          <w:lang w:val="en-GB"/>
        </w:rPr>
      </w:pPr>
    </w:p>
    <w:p w:rsidR="00A81CFB" w:rsidRDefault="00A81CFB" w:rsidP="00A81CFB">
      <w:pPr>
        <w:tabs>
          <w:tab w:val="left" w:pos="1379"/>
        </w:tabs>
        <w:jc w:val="center"/>
        <w:rPr>
          <w:rFonts w:ascii="Arial Black" w:hAnsi="Arial Black"/>
          <w:b/>
          <w:lang w:val="en-GB"/>
        </w:rPr>
      </w:pPr>
    </w:p>
    <w:p w:rsidR="00A81CFB" w:rsidRPr="00704BBC" w:rsidRDefault="00A81CFB" w:rsidP="00A81CFB">
      <w:pPr>
        <w:tabs>
          <w:tab w:val="left" w:pos="1379"/>
        </w:tabs>
        <w:jc w:val="center"/>
        <w:rPr>
          <w:rFonts w:ascii="Arial Black" w:hAnsi="Arial Black"/>
          <w:b/>
          <w:sz w:val="28"/>
          <w:szCs w:val="28"/>
          <w:lang w:val="en-GB"/>
        </w:rPr>
      </w:pPr>
    </w:p>
    <w:p w:rsidR="00704BBC" w:rsidRPr="00704BBC" w:rsidRDefault="00704BBC" w:rsidP="00704BBC">
      <w:pPr>
        <w:pStyle w:val="Listenabsatz"/>
        <w:jc w:val="center"/>
        <w:rPr>
          <w:rFonts w:ascii="Arial Black" w:hAnsi="Arial Black" w:cs="Tahoma"/>
          <w:b/>
          <w:sz w:val="28"/>
          <w:szCs w:val="28"/>
        </w:rPr>
      </w:pPr>
      <w:r w:rsidRPr="00704BBC">
        <w:rPr>
          <w:rFonts w:ascii="Arial Black" w:hAnsi="Arial Black" w:cs="Tahoma"/>
          <w:b/>
          <w:sz w:val="28"/>
          <w:szCs w:val="28"/>
        </w:rPr>
        <w:t>„Es ist wichtig, der Gesellschaft unsere Fähigkeiten und Kompetenzen zu zeigen.“</w:t>
      </w:r>
    </w:p>
    <w:p w:rsidR="005234E2" w:rsidRDefault="005234E2" w:rsidP="005234E2">
      <w:pPr>
        <w:rPr>
          <w:rFonts w:cs="Tahoma"/>
          <w:sz w:val="22"/>
          <w:szCs w:val="22"/>
        </w:rPr>
      </w:pPr>
    </w:p>
    <w:p w:rsidR="00BE1798" w:rsidRDefault="00BE1798" w:rsidP="005234E2">
      <w:pPr>
        <w:rPr>
          <w:rFonts w:cs="Tahoma"/>
          <w:sz w:val="22"/>
          <w:szCs w:val="22"/>
        </w:rPr>
      </w:pPr>
    </w:p>
    <w:p w:rsidR="00BE1798" w:rsidRDefault="00BE1798" w:rsidP="005234E2">
      <w:pPr>
        <w:rPr>
          <w:rFonts w:cs="Tahoma"/>
          <w:sz w:val="22"/>
          <w:szCs w:val="22"/>
        </w:rPr>
      </w:pPr>
    </w:p>
    <w:p w:rsidR="00BE1798" w:rsidRDefault="00BE1798" w:rsidP="005234E2">
      <w:pPr>
        <w:rPr>
          <w:rFonts w:cs="Tahoma"/>
          <w:sz w:val="22"/>
          <w:szCs w:val="22"/>
        </w:rPr>
      </w:pPr>
    </w:p>
    <w:p w:rsidR="00A81CFB" w:rsidRPr="0065106A" w:rsidRDefault="00A81CFB" w:rsidP="005234E2">
      <w:pPr>
        <w:rPr>
          <w:rFonts w:cs="Tahoma"/>
          <w:sz w:val="22"/>
          <w:szCs w:val="22"/>
        </w:rPr>
      </w:pPr>
    </w:p>
    <w:p w:rsidR="00704BBC" w:rsidRPr="00076BD0" w:rsidRDefault="00704BBC" w:rsidP="00704BBC">
      <w:pPr>
        <w:numPr>
          <w:ilvl w:val="0"/>
          <w:numId w:val="13"/>
        </w:numPr>
        <w:spacing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Geboren:</w:t>
      </w:r>
      <w:r w:rsidRPr="00076BD0">
        <w:rPr>
          <w:rStyle w:val="apple-converted-space"/>
          <w:rFonts w:eastAsiaTheme="majorEastAsia" w:cs="Tahoma"/>
          <w:color w:val="000000"/>
          <w:sz w:val="22"/>
          <w:szCs w:val="22"/>
        </w:rPr>
        <w:t> </w:t>
      </w:r>
      <w:r w:rsidRPr="00076BD0">
        <w:rPr>
          <w:rFonts w:cs="Tahoma"/>
          <w:color w:val="000000"/>
          <w:sz w:val="22"/>
          <w:szCs w:val="22"/>
        </w:rPr>
        <w:t>1969 in München, Deutschland.</w:t>
      </w:r>
      <w:r w:rsidRPr="00076BD0">
        <w:rPr>
          <w:rStyle w:val="apple-converted-space"/>
          <w:rFonts w:eastAsiaTheme="majorEastAsia" w:cs="Tahoma"/>
          <w:color w:val="000000"/>
          <w:sz w:val="22"/>
          <w:szCs w:val="22"/>
        </w:rPr>
        <w:t> </w:t>
      </w:r>
    </w:p>
    <w:p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Taubheit:</w:t>
      </w:r>
      <w:r w:rsidRPr="00076BD0">
        <w:rPr>
          <w:rStyle w:val="apple-converted-space"/>
          <w:rFonts w:eastAsiaTheme="majorEastAsia" w:cs="Tahoma"/>
          <w:color w:val="000000"/>
          <w:sz w:val="22"/>
          <w:szCs w:val="22"/>
        </w:rPr>
        <w:t> </w:t>
      </w:r>
      <w:r w:rsidRPr="00076BD0">
        <w:rPr>
          <w:rFonts w:cs="Tahoma"/>
          <w:color w:val="000000"/>
          <w:sz w:val="22"/>
          <w:szCs w:val="22"/>
        </w:rPr>
        <w:t>Wurde gehörlos in eine gehörlose Familie (Eltern und Großeltern) hineingeboren.</w:t>
      </w:r>
    </w:p>
    <w:p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Ausbildung:</w:t>
      </w:r>
      <w:r w:rsidRPr="00076BD0">
        <w:rPr>
          <w:rStyle w:val="apple-converted-space"/>
          <w:rFonts w:eastAsiaTheme="majorEastAsia" w:cs="Tahoma"/>
          <w:color w:val="000000"/>
          <w:sz w:val="22"/>
          <w:szCs w:val="22"/>
        </w:rPr>
        <w:t> </w:t>
      </w:r>
      <w:r w:rsidRPr="00076BD0">
        <w:rPr>
          <w:rFonts w:cs="Tahoma"/>
          <w:color w:val="000000"/>
          <w:sz w:val="22"/>
          <w:szCs w:val="22"/>
        </w:rPr>
        <w:t>Studierte Erziehungswissenschaften, Geschichte und Gebärdensprache in Hamburg und Wien, bekam von der Universität Hamburg den Mastertitel.</w:t>
      </w:r>
      <w:r w:rsidRPr="00076BD0">
        <w:rPr>
          <w:rStyle w:val="apple-converted-space"/>
          <w:rFonts w:eastAsiaTheme="majorEastAsia" w:cs="Tahoma"/>
          <w:color w:val="000000"/>
          <w:sz w:val="22"/>
          <w:szCs w:val="22"/>
        </w:rPr>
        <w:t> </w:t>
      </w:r>
    </w:p>
    <w:p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Beruf:</w:t>
      </w:r>
      <w:r w:rsidRPr="00076BD0">
        <w:rPr>
          <w:rStyle w:val="apple-converted-space"/>
          <w:rFonts w:eastAsiaTheme="majorEastAsia" w:cs="Tahoma"/>
          <w:color w:val="000000"/>
          <w:sz w:val="22"/>
          <w:szCs w:val="22"/>
        </w:rPr>
        <w:t> </w:t>
      </w:r>
      <w:r w:rsidRPr="00076BD0">
        <w:rPr>
          <w:rFonts w:cs="Tahoma"/>
          <w:color w:val="000000"/>
          <w:sz w:val="22"/>
          <w:szCs w:val="22"/>
        </w:rPr>
        <w:t>Tätig als Dozent, Historiker und früher auch als Gebärdensprachdarsteller bei der Firma Gebärdenwerk.</w:t>
      </w:r>
      <w:r w:rsidRPr="00076BD0">
        <w:rPr>
          <w:rStyle w:val="apple-converted-space"/>
          <w:rFonts w:eastAsiaTheme="majorEastAsia" w:cs="Tahoma"/>
          <w:color w:val="000000"/>
          <w:sz w:val="22"/>
          <w:szCs w:val="22"/>
        </w:rPr>
        <w:t> </w:t>
      </w:r>
    </w:p>
    <w:p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Engagement:</w:t>
      </w:r>
      <w:r w:rsidRPr="00076BD0">
        <w:rPr>
          <w:rStyle w:val="apple-converted-space"/>
          <w:rFonts w:eastAsiaTheme="majorEastAsia" w:cs="Tahoma"/>
          <w:color w:val="000000"/>
          <w:sz w:val="22"/>
          <w:szCs w:val="22"/>
        </w:rPr>
        <w:t> </w:t>
      </w:r>
      <w:r w:rsidRPr="00076BD0">
        <w:rPr>
          <w:rFonts w:cs="Tahoma"/>
          <w:color w:val="000000"/>
          <w:sz w:val="22"/>
          <w:szCs w:val="22"/>
        </w:rPr>
        <w:t xml:space="preserve">Ehrenamtliche Stellen im Bereich von Gehörlosigkeit und Gebärdensprache, so war er etwa zweiter Präsident von </w:t>
      </w:r>
      <w:proofErr w:type="spellStart"/>
      <w:r w:rsidRPr="00076BD0">
        <w:rPr>
          <w:rFonts w:cs="Tahoma"/>
          <w:color w:val="000000"/>
          <w:sz w:val="22"/>
          <w:szCs w:val="22"/>
        </w:rPr>
        <w:t>Deaf</w:t>
      </w:r>
      <w:proofErr w:type="spellEnd"/>
      <w:r w:rsidRPr="00076BD0">
        <w:rPr>
          <w:rFonts w:cs="Tahoma"/>
          <w:color w:val="000000"/>
          <w:sz w:val="22"/>
          <w:szCs w:val="22"/>
        </w:rPr>
        <w:t xml:space="preserve"> </w:t>
      </w:r>
      <w:proofErr w:type="spellStart"/>
      <w:r w:rsidRPr="00076BD0">
        <w:rPr>
          <w:rFonts w:cs="Tahoma"/>
          <w:color w:val="000000"/>
          <w:sz w:val="22"/>
          <w:szCs w:val="22"/>
        </w:rPr>
        <w:t>History</w:t>
      </w:r>
      <w:proofErr w:type="spellEnd"/>
      <w:r w:rsidRPr="00076BD0">
        <w:rPr>
          <w:rFonts w:cs="Tahoma"/>
          <w:color w:val="000000"/>
          <w:sz w:val="22"/>
          <w:szCs w:val="22"/>
        </w:rPr>
        <w:t xml:space="preserve"> International.</w:t>
      </w:r>
      <w:r w:rsidRPr="00076BD0">
        <w:rPr>
          <w:rStyle w:val="apple-converted-space"/>
          <w:rFonts w:eastAsiaTheme="majorEastAsia" w:cs="Tahoma"/>
          <w:color w:val="000000"/>
          <w:sz w:val="22"/>
          <w:szCs w:val="22"/>
        </w:rPr>
        <w:t> </w:t>
      </w:r>
    </w:p>
    <w:p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Forschung:</w:t>
      </w:r>
      <w:r w:rsidRPr="00076BD0">
        <w:rPr>
          <w:rStyle w:val="apple-converted-space"/>
          <w:rFonts w:eastAsiaTheme="majorEastAsia" w:cs="Tahoma"/>
          <w:color w:val="000000"/>
          <w:sz w:val="22"/>
          <w:szCs w:val="22"/>
        </w:rPr>
        <w:t> </w:t>
      </w:r>
      <w:r w:rsidRPr="00076BD0">
        <w:rPr>
          <w:rFonts w:cs="Tahoma"/>
          <w:color w:val="000000"/>
          <w:sz w:val="22"/>
          <w:szCs w:val="22"/>
        </w:rPr>
        <w:t>Verfasste zahlreiche Artikel zur Deutschen Gebärdensprache.</w:t>
      </w:r>
      <w:r w:rsidRPr="00076BD0">
        <w:rPr>
          <w:rStyle w:val="apple-converted-space"/>
          <w:rFonts w:eastAsiaTheme="majorEastAsia" w:cs="Tahoma"/>
          <w:color w:val="000000"/>
          <w:sz w:val="22"/>
          <w:szCs w:val="22"/>
        </w:rPr>
        <w:t> </w:t>
      </w:r>
    </w:p>
    <w:p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Bedeutung:</w:t>
      </w:r>
      <w:r w:rsidRPr="00076BD0">
        <w:rPr>
          <w:rStyle w:val="apple-converted-space"/>
          <w:rFonts w:eastAsiaTheme="majorEastAsia" w:cs="Tahoma"/>
          <w:color w:val="000000"/>
          <w:sz w:val="22"/>
          <w:szCs w:val="22"/>
        </w:rPr>
        <w:t> </w:t>
      </w:r>
      <w:r w:rsidRPr="00076BD0">
        <w:rPr>
          <w:rFonts w:cs="Tahoma"/>
          <w:color w:val="000000"/>
          <w:sz w:val="22"/>
          <w:szCs w:val="22"/>
        </w:rPr>
        <w:t>Trug zu Gebärdensprachforschung bei,</w:t>
      </w:r>
      <w:r w:rsidRPr="00076BD0">
        <w:rPr>
          <w:rStyle w:val="apple-converted-space"/>
          <w:rFonts w:eastAsiaTheme="majorEastAsia" w:cs="Tahoma"/>
          <w:color w:val="000000"/>
          <w:sz w:val="22"/>
          <w:szCs w:val="22"/>
        </w:rPr>
        <w:t> bot Gebärdensprachkurse an.</w:t>
      </w:r>
    </w:p>
    <w:p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Vermächtnis:</w:t>
      </w:r>
      <w:r w:rsidRPr="00076BD0">
        <w:rPr>
          <w:rStyle w:val="apple-converted-space"/>
          <w:rFonts w:eastAsiaTheme="majorEastAsia" w:cs="Tahoma"/>
          <w:color w:val="000000"/>
          <w:sz w:val="22"/>
          <w:szCs w:val="22"/>
        </w:rPr>
        <w:t> </w:t>
      </w:r>
      <w:r w:rsidRPr="00076BD0">
        <w:rPr>
          <w:rFonts w:cs="Tahoma"/>
          <w:color w:val="000000"/>
          <w:sz w:val="22"/>
          <w:szCs w:val="22"/>
        </w:rPr>
        <w:t xml:space="preserve">Gründete das Geschichtsbüro </w:t>
      </w:r>
      <w:proofErr w:type="spellStart"/>
      <w:r w:rsidRPr="00076BD0">
        <w:rPr>
          <w:rFonts w:cs="Tahoma"/>
          <w:color w:val="000000"/>
          <w:sz w:val="22"/>
          <w:szCs w:val="22"/>
        </w:rPr>
        <w:t>Deaf</w:t>
      </w:r>
      <w:proofErr w:type="spellEnd"/>
      <w:r w:rsidRPr="00076BD0">
        <w:rPr>
          <w:rFonts w:cs="Tahoma"/>
          <w:color w:val="000000"/>
          <w:sz w:val="22"/>
          <w:szCs w:val="22"/>
        </w:rPr>
        <w:t xml:space="preserve"> </w:t>
      </w:r>
      <w:proofErr w:type="spellStart"/>
      <w:r w:rsidRPr="00076BD0">
        <w:rPr>
          <w:rFonts w:cs="Tahoma"/>
          <w:color w:val="000000"/>
          <w:sz w:val="22"/>
          <w:szCs w:val="22"/>
        </w:rPr>
        <w:t>History</w:t>
      </w:r>
      <w:proofErr w:type="spellEnd"/>
      <w:r w:rsidRPr="00076BD0">
        <w:rPr>
          <w:rFonts w:cs="Tahoma"/>
          <w:color w:val="000000"/>
          <w:sz w:val="22"/>
          <w:szCs w:val="22"/>
        </w:rPr>
        <w:t xml:space="preserve"> </w:t>
      </w:r>
      <w:proofErr w:type="spellStart"/>
      <w:r w:rsidRPr="00076BD0">
        <w:rPr>
          <w:rFonts w:cs="Tahoma"/>
          <w:color w:val="000000"/>
          <w:sz w:val="22"/>
          <w:szCs w:val="22"/>
        </w:rPr>
        <w:t>Now</w:t>
      </w:r>
      <w:proofErr w:type="spellEnd"/>
      <w:r w:rsidRPr="00076BD0">
        <w:rPr>
          <w:rFonts w:cs="Tahoma"/>
          <w:color w:val="000000"/>
          <w:sz w:val="22"/>
          <w:szCs w:val="22"/>
        </w:rPr>
        <w:t>, bei dem über gehörlose Persönlichkeiten berichtet wird.</w:t>
      </w:r>
      <w:r w:rsidRPr="00076BD0">
        <w:rPr>
          <w:rStyle w:val="apple-converted-space"/>
          <w:rFonts w:eastAsiaTheme="majorEastAsia" w:cs="Tahoma"/>
          <w:color w:val="000000"/>
          <w:sz w:val="22"/>
          <w:szCs w:val="22"/>
        </w:rPr>
        <w:t> </w:t>
      </w:r>
    </w:p>
    <w:p w:rsidR="00704BBC" w:rsidRPr="00076BD0" w:rsidRDefault="00704BBC" w:rsidP="00704BBC">
      <w:pPr>
        <w:numPr>
          <w:ilvl w:val="0"/>
          <w:numId w:val="13"/>
        </w:numPr>
        <w:spacing w:beforeAutospacing="1" w:afterAutospacing="1"/>
        <w:ind w:right="0"/>
        <w:rPr>
          <w:rFonts w:cs="Tahoma"/>
          <w:color w:val="000000"/>
          <w:sz w:val="22"/>
          <w:szCs w:val="22"/>
        </w:rPr>
      </w:pPr>
      <w:r w:rsidRPr="00076BD0">
        <w:rPr>
          <w:rStyle w:val="Fett"/>
          <w:rFonts w:eastAsiaTheme="majorEastAsia" w:cs="Tahoma"/>
          <w:color w:val="000000"/>
          <w:sz w:val="22"/>
          <w:szCs w:val="22"/>
          <w:bdr w:val="none" w:sz="0" w:space="0" w:color="auto" w:frame="1"/>
        </w:rPr>
        <w:t>Aktivitäten:</w:t>
      </w:r>
      <w:r w:rsidRPr="00076BD0">
        <w:rPr>
          <w:rStyle w:val="apple-converted-space"/>
          <w:rFonts w:eastAsiaTheme="majorEastAsia" w:cs="Tahoma"/>
          <w:color w:val="000000"/>
          <w:sz w:val="22"/>
          <w:szCs w:val="22"/>
        </w:rPr>
        <w:t> </w:t>
      </w:r>
      <w:r w:rsidRPr="00076BD0">
        <w:rPr>
          <w:rFonts w:cs="Tahoma"/>
          <w:color w:val="000000"/>
          <w:sz w:val="22"/>
          <w:szCs w:val="22"/>
        </w:rPr>
        <w:t>Leitet und beteiligt sich an verschiedenen Projekten zur Inklusion, Bildung und Sprachentwicklung tauber Menschen.</w:t>
      </w:r>
      <w:r w:rsidRPr="00076BD0">
        <w:rPr>
          <w:rStyle w:val="apple-converted-space"/>
          <w:rFonts w:eastAsiaTheme="majorEastAsia" w:cs="Tahoma"/>
          <w:color w:val="000000"/>
          <w:sz w:val="22"/>
          <w:szCs w:val="22"/>
        </w:rPr>
        <w:t> </w:t>
      </w:r>
    </w:p>
    <w:p w:rsidR="00704BBC" w:rsidRPr="00076BD0" w:rsidRDefault="00704BBC" w:rsidP="00704BBC">
      <w:pPr>
        <w:numPr>
          <w:ilvl w:val="0"/>
          <w:numId w:val="13"/>
        </w:numPr>
        <w:spacing w:beforeAutospacing="1" w:afterAutospacing="1"/>
        <w:ind w:right="0"/>
        <w:rPr>
          <w:rFonts w:cs="Tahoma"/>
          <w:sz w:val="22"/>
          <w:szCs w:val="22"/>
        </w:rPr>
      </w:pPr>
      <w:r w:rsidRPr="00076BD0">
        <w:rPr>
          <w:rStyle w:val="Fett"/>
          <w:rFonts w:eastAsiaTheme="majorEastAsia" w:cs="Tahoma"/>
          <w:sz w:val="22"/>
          <w:szCs w:val="22"/>
          <w:bdr w:val="none" w:sz="0" w:space="0" w:color="auto" w:frame="1"/>
        </w:rPr>
        <w:t>Persönliches:</w:t>
      </w:r>
      <w:r w:rsidRPr="00076BD0">
        <w:rPr>
          <w:rStyle w:val="apple-converted-space"/>
          <w:rFonts w:eastAsiaTheme="majorEastAsia" w:cs="Tahoma"/>
          <w:sz w:val="22"/>
          <w:szCs w:val="22"/>
        </w:rPr>
        <w:t xml:space="preserve"> Will mit </w:t>
      </w:r>
      <w:proofErr w:type="spellStart"/>
      <w:r w:rsidRPr="00076BD0">
        <w:rPr>
          <w:rStyle w:val="apple-converted-space"/>
          <w:rFonts w:eastAsiaTheme="majorEastAsia" w:cs="Tahoma"/>
          <w:sz w:val="22"/>
          <w:szCs w:val="22"/>
        </w:rPr>
        <w:t>Deaf</w:t>
      </w:r>
      <w:proofErr w:type="spellEnd"/>
      <w:r w:rsidRPr="00076BD0">
        <w:rPr>
          <w:rStyle w:val="apple-converted-space"/>
          <w:rFonts w:eastAsiaTheme="majorEastAsia" w:cs="Tahoma"/>
          <w:sz w:val="22"/>
          <w:szCs w:val="22"/>
        </w:rPr>
        <w:t xml:space="preserve"> </w:t>
      </w:r>
      <w:proofErr w:type="spellStart"/>
      <w:r w:rsidRPr="00076BD0">
        <w:rPr>
          <w:rStyle w:val="apple-converted-space"/>
          <w:rFonts w:eastAsiaTheme="majorEastAsia" w:cs="Tahoma"/>
          <w:sz w:val="22"/>
          <w:szCs w:val="22"/>
        </w:rPr>
        <w:t>History</w:t>
      </w:r>
      <w:proofErr w:type="spellEnd"/>
      <w:r w:rsidRPr="00076BD0">
        <w:rPr>
          <w:rStyle w:val="apple-converted-space"/>
          <w:rFonts w:eastAsiaTheme="majorEastAsia" w:cs="Tahoma"/>
          <w:sz w:val="22"/>
          <w:szCs w:val="22"/>
        </w:rPr>
        <w:t xml:space="preserve"> </w:t>
      </w:r>
      <w:proofErr w:type="spellStart"/>
      <w:r w:rsidRPr="00076BD0">
        <w:rPr>
          <w:rStyle w:val="apple-converted-space"/>
          <w:rFonts w:eastAsiaTheme="majorEastAsia" w:cs="Tahoma"/>
          <w:sz w:val="22"/>
          <w:szCs w:val="22"/>
        </w:rPr>
        <w:t>Now</w:t>
      </w:r>
      <w:proofErr w:type="spellEnd"/>
      <w:r w:rsidRPr="00076BD0">
        <w:rPr>
          <w:rStyle w:val="apple-converted-space"/>
          <w:rFonts w:eastAsiaTheme="majorEastAsia" w:cs="Tahoma"/>
          <w:sz w:val="22"/>
          <w:szCs w:val="22"/>
        </w:rPr>
        <w:t xml:space="preserve"> auch Gehörlose in der Geschichtsschreibung miteinbeziehen.</w:t>
      </w:r>
    </w:p>
    <w:p w:rsidR="00DA4517" w:rsidRPr="0076275F" w:rsidRDefault="00DA4517" w:rsidP="005234E2">
      <w:pPr>
        <w:rPr>
          <w:rFonts w:cs="Tahoma"/>
          <w:sz w:val="18"/>
          <w:szCs w:val="22"/>
          <w:lang w:val="en-GB"/>
        </w:rPr>
      </w:pPr>
    </w:p>
    <w:p w:rsidR="00E7397D" w:rsidRPr="00DA4517" w:rsidRDefault="00704BBC" w:rsidP="00E7397D">
      <w:pPr>
        <w:rPr>
          <w:rFonts w:cs="Tahoma"/>
          <w:b/>
          <w:sz w:val="20"/>
          <w:szCs w:val="20"/>
          <w:lang w:val="en-GB"/>
        </w:rPr>
      </w:pPr>
      <w:proofErr w:type="spellStart"/>
      <w:r>
        <w:rPr>
          <w:rFonts w:cs="Tahoma"/>
          <w:b/>
          <w:sz w:val="20"/>
          <w:szCs w:val="20"/>
          <w:lang w:val="en-GB"/>
        </w:rPr>
        <w:t>Quellen</w:t>
      </w:r>
      <w:proofErr w:type="spellEnd"/>
      <w:r>
        <w:rPr>
          <w:rFonts w:cs="Tahoma"/>
          <w:b/>
          <w:sz w:val="20"/>
          <w:szCs w:val="20"/>
          <w:lang w:val="en-GB"/>
        </w:rPr>
        <w:t>:</w:t>
      </w:r>
    </w:p>
    <w:p w:rsidR="005234E2" w:rsidRPr="00DA4517" w:rsidRDefault="00BF3FE5" w:rsidP="005234E2">
      <w:pPr>
        <w:rPr>
          <w:sz w:val="20"/>
          <w:szCs w:val="20"/>
          <w:lang w:val="en-GB"/>
        </w:rPr>
      </w:pPr>
      <w:hyperlink r:id="rId63" w:history="1">
        <w:r w:rsidR="005234E2" w:rsidRPr="00DA4517">
          <w:rPr>
            <w:rStyle w:val="Hyperlink"/>
            <w:rFonts w:eastAsiaTheme="majorEastAsia"/>
            <w:sz w:val="20"/>
            <w:szCs w:val="20"/>
            <w:lang w:val="en-GB"/>
          </w:rPr>
          <w:t>http://www.deafhistorynow.de/ueber-mich.html</w:t>
        </w:r>
      </w:hyperlink>
    </w:p>
    <w:p w:rsidR="005234E2" w:rsidRPr="00DA4517" w:rsidRDefault="00BF3FE5" w:rsidP="005234E2">
      <w:pPr>
        <w:rPr>
          <w:sz w:val="20"/>
          <w:szCs w:val="20"/>
        </w:rPr>
      </w:pPr>
      <w:hyperlink r:id="rId64" w:history="1">
        <w:r w:rsidR="005234E2" w:rsidRPr="00DA4517">
          <w:rPr>
            <w:rStyle w:val="Hyperlink"/>
            <w:rFonts w:eastAsiaTheme="majorEastAsia"/>
            <w:sz w:val="20"/>
            <w:szCs w:val="20"/>
          </w:rPr>
          <w:t>“Sehr rechtstheoretisch”: DGB im Interview zur Staatenprüfung — Taubenschlag</w:t>
        </w:r>
      </w:hyperlink>
    </w:p>
    <w:p w:rsidR="005234E2" w:rsidRPr="00DA4517" w:rsidRDefault="00BF3FE5" w:rsidP="005234E2">
      <w:pPr>
        <w:rPr>
          <w:rFonts w:eastAsiaTheme="majorEastAsia"/>
          <w:sz w:val="20"/>
          <w:szCs w:val="20"/>
        </w:rPr>
      </w:pPr>
      <w:hyperlink r:id="rId65" w:history="1">
        <w:r w:rsidR="005234E2" w:rsidRPr="00DA4517">
          <w:rPr>
            <w:rStyle w:val="Hyperlink"/>
            <w:rFonts w:eastAsiaTheme="majorEastAsia"/>
            <w:sz w:val="20"/>
            <w:szCs w:val="20"/>
          </w:rPr>
          <w:t>http://www.deafhistorynow.de/ueber-mich.html</w:t>
        </w:r>
      </w:hyperlink>
    </w:p>
    <w:p w:rsidR="005234E2" w:rsidRPr="00DA4517" w:rsidRDefault="00BF3FE5" w:rsidP="005234E2">
      <w:pPr>
        <w:rPr>
          <w:sz w:val="20"/>
          <w:szCs w:val="20"/>
        </w:rPr>
      </w:pPr>
      <w:hyperlink r:id="rId66" w:history="1">
        <w:r w:rsidR="005234E2" w:rsidRPr="00DA4517">
          <w:rPr>
            <w:rStyle w:val="Hyperlink"/>
            <w:rFonts w:eastAsiaTheme="majorEastAsia"/>
            <w:sz w:val="20"/>
            <w:szCs w:val="20"/>
          </w:rPr>
          <w:t>Geschichte der Gehörlosen: Helmut Vogel</w:t>
        </w:r>
      </w:hyperlink>
    </w:p>
    <w:p w:rsidR="00D847D4" w:rsidRPr="00DA4517" w:rsidRDefault="00BF3FE5">
      <w:pPr>
        <w:rPr>
          <w:rStyle w:val="Hyperlink"/>
          <w:rFonts w:eastAsiaTheme="majorEastAsia"/>
          <w:sz w:val="20"/>
          <w:szCs w:val="20"/>
        </w:rPr>
      </w:pPr>
      <w:hyperlink r:id="rId67" w:history="1">
        <w:r w:rsidR="005234E2" w:rsidRPr="00DA4517">
          <w:rPr>
            <w:rStyle w:val="Hyperlink"/>
            <w:rFonts w:eastAsiaTheme="majorEastAsia"/>
            <w:sz w:val="20"/>
            <w:szCs w:val="20"/>
          </w:rPr>
          <w:t>LIS_102_Interview_Helmut-Vogel.pdf</w:t>
        </w:r>
      </w:hyperlink>
    </w:p>
    <w:sectPr w:rsidR="00D847D4" w:rsidRPr="00DA4517">
      <w:headerReference w:type="default" r:id="rId6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1798" w:rsidRDefault="00BE1798">
      <w:r>
        <w:separator/>
      </w:r>
    </w:p>
  </w:endnote>
  <w:endnote w:type="continuationSeparator" w:id="0">
    <w:p w:rsidR="00BE1798" w:rsidRDefault="00BE1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auto"/>
    <w:pitch w:val="default"/>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1798" w:rsidRDefault="00BE1798">
      <w:r>
        <w:separator/>
      </w:r>
    </w:p>
  </w:footnote>
  <w:footnote w:type="continuationSeparator" w:id="0">
    <w:p w:rsidR="00BE1798" w:rsidRDefault="00BE1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798" w:rsidRDefault="00BE1798">
    <w:pPr>
      <w:pStyle w:val="Kopfzeile"/>
    </w:pPr>
    <w:r>
      <w:rPr>
        <w:noProof/>
        <w:lang w:eastAsia="de-AT"/>
      </w:rPr>
      <w:drawing>
        <wp:anchor distT="0" distB="0" distL="114300" distR="114300" simplePos="0" relativeHeight="251659264" behindDoc="0" locked="0" layoutInCell="1" allowOverlap="1" wp14:anchorId="491C32B0" wp14:editId="59D161AD">
          <wp:simplePos x="0" y="0"/>
          <wp:positionH relativeFrom="margin">
            <wp:posOffset>-252095</wp:posOffset>
          </wp:positionH>
          <wp:positionV relativeFrom="paragraph">
            <wp:posOffset>-544830</wp:posOffset>
          </wp:positionV>
          <wp:extent cx="1858010" cy="1044575"/>
          <wp:effectExtent l="0" t="0" r="8890" b="3175"/>
          <wp:wrapNone/>
          <wp:docPr id="15" name="Immagine 4">
            <a:extLst xmlns:a="http://schemas.openxmlformats.org/drawingml/2006/main">
              <a:ext uri="{FF2B5EF4-FFF2-40B4-BE49-F238E27FC236}">
                <a16:creationId xmlns:a16="http://schemas.microsoft.com/office/drawing/2014/main" id="{9E1ADB95-7417-4A36-9BD2-C17BC06095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a:extLst>
                      <a:ext uri="{FF2B5EF4-FFF2-40B4-BE49-F238E27FC236}">
                        <a16:creationId xmlns:a16="http://schemas.microsoft.com/office/drawing/2014/main" id="{9E1ADB95-7417-4A36-9BD2-C17BC0609546}"/>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8010" cy="1044575"/>
                  </a:xfrm>
                  <a:prstGeom prst="rect">
                    <a:avLst/>
                  </a:prstGeom>
                </pic:spPr>
              </pic:pic>
            </a:graphicData>
          </a:graphic>
          <wp14:sizeRelH relativeFrom="margin">
            <wp14:pctWidth>0</wp14:pctWidth>
          </wp14:sizeRelH>
          <wp14:sizeRelV relativeFrom="margin">
            <wp14:pctHeight>0</wp14:pctHeight>
          </wp14:sizeRelV>
        </wp:anchor>
      </w:drawing>
    </w:r>
  </w:p>
  <w:p w:rsidR="00BE1798" w:rsidRDefault="00BE179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1334A"/>
    <w:multiLevelType w:val="hybridMultilevel"/>
    <w:tmpl w:val="B57CCBAA"/>
    <w:lvl w:ilvl="0" w:tplc="A5C057B2">
      <w:start w:val="2"/>
      <w:numFmt w:val="bullet"/>
      <w:lvlText w:val=""/>
      <w:lvlJc w:val="left"/>
      <w:pPr>
        <w:ind w:left="720" w:hanging="360"/>
      </w:pPr>
      <w:rPr>
        <w:rFonts w:ascii="Symbol" w:eastAsiaTheme="minorHAnsi" w:hAnsi="Symbol" w:cs="Tahoma"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8927747"/>
    <w:multiLevelType w:val="multilevel"/>
    <w:tmpl w:val="8576A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C649E2"/>
    <w:multiLevelType w:val="multilevel"/>
    <w:tmpl w:val="36CCA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5D2610"/>
    <w:multiLevelType w:val="multilevel"/>
    <w:tmpl w:val="D2C4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E80CF4"/>
    <w:multiLevelType w:val="multilevel"/>
    <w:tmpl w:val="5C989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3A0F18"/>
    <w:multiLevelType w:val="hybridMultilevel"/>
    <w:tmpl w:val="DE32A592"/>
    <w:lvl w:ilvl="0" w:tplc="A5C057B2">
      <w:start w:val="2"/>
      <w:numFmt w:val="bullet"/>
      <w:lvlText w:val=""/>
      <w:lvlJc w:val="left"/>
      <w:pPr>
        <w:ind w:left="720" w:hanging="360"/>
      </w:pPr>
      <w:rPr>
        <w:rFonts w:ascii="Symbol" w:eastAsiaTheme="minorHAnsi" w:hAnsi="Symbol" w:cs="Tahoma"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170C54A9"/>
    <w:multiLevelType w:val="multilevel"/>
    <w:tmpl w:val="35BA8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B8660F"/>
    <w:multiLevelType w:val="hybridMultilevel"/>
    <w:tmpl w:val="40EC07D2"/>
    <w:lvl w:ilvl="0" w:tplc="0407000B">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1DCF4BE5"/>
    <w:multiLevelType w:val="multilevel"/>
    <w:tmpl w:val="943C6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F0C3802"/>
    <w:multiLevelType w:val="multilevel"/>
    <w:tmpl w:val="E744D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6B3D1D"/>
    <w:multiLevelType w:val="multilevel"/>
    <w:tmpl w:val="9D12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A551E0"/>
    <w:multiLevelType w:val="multilevel"/>
    <w:tmpl w:val="7CEA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C224FE"/>
    <w:multiLevelType w:val="multilevel"/>
    <w:tmpl w:val="B574A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36646B"/>
    <w:multiLevelType w:val="multilevel"/>
    <w:tmpl w:val="57E2D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767902"/>
    <w:multiLevelType w:val="multilevel"/>
    <w:tmpl w:val="3C2E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917DBE"/>
    <w:multiLevelType w:val="multilevel"/>
    <w:tmpl w:val="851A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E36A7C"/>
    <w:multiLevelType w:val="multilevel"/>
    <w:tmpl w:val="CF14E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9E0415"/>
    <w:multiLevelType w:val="multilevel"/>
    <w:tmpl w:val="86AE2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30488D"/>
    <w:multiLevelType w:val="multilevel"/>
    <w:tmpl w:val="04105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314AC7"/>
    <w:multiLevelType w:val="multilevel"/>
    <w:tmpl w:val="D2BCF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6E1C6E"/>
    <w:multiLevelType w:val="multilevel"/>
    <w:tmpl w:val="A2BEE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7EB4FFC"/>
    <w:multiLevelType w:val="multilevel"/>
    <w:tmpl w:val="9B601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0C7F22"/>
    <w:multiLevelType w:val="multilevel"/>
    <w:tmpl w:val="35B85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D4222C"/>
    <w:multiLevelType w:val="multilevel"/>
    <w:tmpl w:val="395499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29A12C2"/>
    <w:multiLevelType w:val="multilevel"/>
    <w:tmpl w:val="96ACA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B72D2B"/>
    <w:multiLevelType w:val="hybridMultilevel"/>
    <w:tmpl w:val="ECD89892"/>
    <w:lvl w:ilvl="0" w:tplc="0C07000D">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5A95620B"/>
    <w:multiLevelType w:val="hybridMultilevel"/>
    <w:tmpl w:val="73A2792E"/>
    <w:lvl w:ilvl="0" w:tplc="1696DDC6">
      <w:numFmt w:val="bullet"/>
      <w:lvlText w:val="-"/>
      <w:lvlJc w:val="left"/>
      <w:pPr>
        <w:ind w:left="720" w:hanging="360"/>
      </w:pPr>
      <w:rPr>
        <w:rFonts w:ascii="Tahoma" w:eastAsia="Times New Roman" w:hAnsi="Tahoma" w:cs="Tahoma" w:hint="default"/>
        <w:b/>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7" w15:restartNumberingAfterBreak="0">
    <w:nsid w:val="5BF50105"/>
    <w:multiLevelType w:val="multilevel"/>
    <w:tmpl w:val="9F3E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2AD424C"/>
    <w:multiLevelType w:val="multilevel"/>
    <w:tmpl w:val="30E65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95175B"/>
    <w:multiLevelType w:val="multilevel"/>
    <w:tmpl w:val="5B6C9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8A974CC"/>
    <w:multiLevelType w:val="multilevel"/>
    <w:tmpl w:val="8D04483A"/>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BA024D5"/>
    <w:multiLevelType w:val="multilevel"/>
    <w:tmpl w:val="79E02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E611E3"/>
    <w:multiLevelType w:val="multilevel"/>
    <w:tmpl w:val="C6D8B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E14FE6"/>
    <w:multiLevelType w:val="multilevel"/>
    <w:tmpl w:val="F70EA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0D32D9C"/>
    <w:multiLevelType w:val="multilevel"/>
    <w:tmpl w:val="0BBEC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9D377D2"/>
    <w:multiLevelType w:val="multilevel"/>
    <w:tmpl w:val="1A2C7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6363C8"/>
    <w:multiLevelType w:val="hybridMultilevel"/>
    <w:tmpl w:val="8BE447E6"/>
    <w:lvl w:ilvl="0" w:tplc="B240F110">
      <w:numFmt w:val="bullet"/>
      <w:lvlText w:val="–"/>
      <w:lvlJc w:val="left"/>
      <w:pPr>
        <w:ind w:left="720" w:hanging="360"/>
      </w:pPr>
      <w:rPr>
        <w:rFonts w:ascii="Arial" w:eastAsia="Times New Roman" w:hAnsi="Arial" w:cs="Arial" w:hint="default"/>
        <w:b w:val="0"/>
        <w:color w:val="202122"/>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7" w15:restartNumberingAfterBreak="0">
    <w:nsid w:val="7EEB56A8"/>
    <w:multiLevelType w:val="multilevel"/>
    <w:tmpl w:val="56A09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4"/>
  </w:num>
  <w:num w:numId="2">
    <w:abstractNumId w:val="5"/>
  </w:num>
  <w:num w:numId="3">
    <w:abstractNumId w:val="29"/>
  </w:num>
  <w:num w:numId="4">
    <w:abstractNumId w:val="1"/>
  </w:num>
  <w:num w:numId="5">
    <w:abstractNumId w:val="33"/>
  </w:num>
  <w:num w:numId="6">
    <w:abstractNumId w:val="37"/>
  </w:num>
  <w:num w:numId="7">
    <w:abstractNumId w:val="27"/>
  </w:num>
  <w:num w:numId="8">
    <w:abstractNumId w:val="20"/>
  </w:num>
  <w:num w:numId="9">
    <w:abstractNumId w:val="18"/>
  </w:num>
  <w:num w:numId="10">
    <w:abstractNumId w:val="23"/>
  </w:num>
  <w:num w:numId="11">
    <w:abstractNumId w:val="8"/>
  </w:num>
  <w:num w:numId="12">
    <w:abstractNumId w:val="30"/>
  </w:num>
  <w:num w:numId="13">
    <w:abstractNumId w:val="22"/>
  </w:num>
  <w:num w:numId="14">
    <w:abstractNumId w:val="36"/>
  </w:num>
  <w:num w:numId="15">
    <w:abstractNumId w:val="26"/>
  </w:num>
  <w:num w:numId="16">
    <w:abstractNumId w:val="7"/>
  </w:num>
  <w:num w:numId="17">
    <w:abstractNumId w:val="31"/>
  </w:num>
  <w:num w:numId="18">
    <w:abstractNumId w:val="3"/>
  </w:num>
  <w:num w:numId="19">
    <w:abstractNumId w:val="16"/>
  </w:num>
  <w:num w:numId="20">
    <w:abstractNumId w:val="2"/>
  </w:num>
  <w:num w:numId="21">
    <w:abstractNumId w:val="17"/>
  </w:num>
  <w:num w:numId="22">
    <w:abstractNumId w:val="35"/>
  </w:num>
  <w:num w:numId="23">
    <w:abstractNumId w:val="12"/>
  </w:num>
  <w:num w:numId="24">
    <w:abstractNumId w:val="4"/>
  </w:num>
  <w:num w:numId="25">
    <w:abstractNumId w:val="13"/>
  </w:num>
  <w:num w:numId="26">
    <w:abstractNumId w:val="15"/>
  </w:num>
  <w:num w:numId="27">
    <w:abstractNumId w:val="34"/>
  </w:num>
  <w:num w:numId="28">
    <w:abstractNumId w:val="32"/>
  </w:num>
  <w:num w:numId="29">
    <w:abstractNumId w:val="11"/>
  </w:num>
  <w:num w:numId="30">
    <w:abstractNumId w:val="21"/>
  </w:num>
  <w:num w:numId="31">
    <w:abstractNumId w:val="6"/>
  </w:num>
  <w:num w:numId="32">
    <w:abstractNumId w:val="28"/>
  </w:num>
  <w:num w:numId="33">
    <w:abstractNumId w:val="14"/>
  </w:num>
  <w:num w:numId="34">
    <w:abstractNumId w:val="19"/>
  </w:num>
  <w:num w:numId="35">
    <w:abstractNumId w:val="10"/>
  </w:num>
  <w:num w:numId="36">
    <w:abstractNumId w:val="9"/>
  </w:num>
  <w:num w:numId="37">
    <w:abstractNumId w:val="0"/>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4E2"/>
    <w:rsid w:val="000040D7"/>
    <w:rsid w:val="00004880"/>
    <w:rsid w:val="00016954"/>
    <w:rsid w:val="000237B6"/>
    <w:rsid w:val="00045FE3"/>
    <w:rsid w:val="000463B8"/>
    <w:rsid w:val="00061C85"/>
    <w:rsid w:val="00065510"/>
    <w:rsid w:val="00072FB2"/>
    <w:rsid w:val="00082F62"/>
    <w:rsid w:val="000911C9"/>
    <w:rsid w:val="000930EF"/>
    <w:rsid w:val="00093352"/>
    <w:rsid w:val="0010424F"/>
    <w:rsid w:val="00123D93"/>
    <w:rsid w:val="00126648"/>
    <w:rsid w:val="001274BD"/>
    <w:rsid w:val="001311D1"/>
    <w:rsid w:val="00141948"/>
    <w:rsid w:val="00156453"/>
    <w:rsid w:val="00164530"/>
    <w:rsid w:val="00176619"/>
    <w:rsid w:val="00181AD7"/>
    <w:rsid w:val="00183447"/>
    <w:rsid w:val="0018438B"/>
    <w:rsid w:val="0019006E"/>
    <w:rsid w:val="001949EA"/>
    <w:rsid w:val="001A3353"/>
    <w:rsid w:val="001C1A1A"/>
    <w:rsid w:val="001D6354"/>
    <w:rsid w:val="001E0488"/>
    <w:rsid w:val="001E61AA"/>
    <w:rsid w:val="002078BD"/>
    <w:rsid w:val="002238ED"/>
    <w:rsid w:val="00225A87"/>
    <w:rsid w:val="00227D5B"/>
    <w:rsid w:val="00233059"/>
    <w:rsid w:val="0023430B"/>
    <w:rsid w:val="00236D40"/>
    <w:rsid w:val="00237EF6"/>
    <w:rsid w:val="00257AB3"/>
    <w:rsid w:val="00260604"/>
    <w:rsid w:val="00261BB0"/>
    <w:rsid w:val="00262BD5"/>
    <w:rsid w:val="00271E7A"/>
    <w:rsid w:val="0028449B"/>
    <w:rsid w:val="0028665F"/>
    <w:rsid w:val="00293132"/>
    <w:rsid w:val="002A1807"/>
    <w:rsid w:val="002B09AA"/>
    <w:rsid w:val="002D1083"/>
    <w:rsid w:val="002D3F32"/>
    <w:rsid w:val="002D57E5"/>
    <w:rsid w:val="002E3A0D"/>
    <w:rsid w:val="00302BFD"/>
    <w:rsid w:val="003172E2"/>
    <w:rsid w:val="00321F2A"/>
    <w:rsid w:val="00360DA2"/>
    <w:rsid w:val="00361142"/>
    <w:rsid w:val="00361B50"/>
    <w:rsid w:val="00362199"/>
    <w:rsid w:val="00366461"/>
    <w:rsid w:val="003729F9"/>
    <w:rsid w:val="00380AA9"/>
    <w:rsid w:val="0039491D"/>
    <w:rsid w:val="003A58EB"/>
    <w:rsid w:val="003C31B9"/>
    <w:rsid w:val="003C7DC4"/>
    <w:rsid w:val="003E500A"/>
    <w:rsid w:val="003E6687"/>
    <w:rsid w:val="003F073A"/>
    <w:rsid w:val="003F48DF"/>
    <w:rsid w:val="00400DB1"/>
    <w:rsid w:val="004263C3"/>
    <w:rsid w:val="00447021"/>
    <w:rsid w:val="0046462B"/>
    <w:rsid w:val="0047053A"/>
    <w:rsid w:val="00475815"/>
    <w:rsid w:val="00480FDE"/>
    <w:rsid w:val="00481C17"/>
    <w:rsid w:val="00490B94"/>
    <w:rsid w:val="004D4450"/>
    <w:rsid w:val="004E35A3"/>
    <w:rsid w:val="005031A6"/>
    <w:rsid w:val="00510670"/>
    <w:rsid w:val="00521F0E"/>
    <w:rsid w:val="005234E2"/>
    <w:rsid w:val="00524F62"/>
    <w:rsid w:val="00534336"/>
    <w:rsid w:val="00557B3A"/>
    <w:rsid w:val="005737DF"/>
    <w:rsid w:val="0058030C"/>
    <w:rsid w:val="00587A32"/>
    <w:rsid w:val="005916FD"/>
    <w:rsid w:val="005948F5"/>
    <w:rsid w:val="005973E8"/>
    <w:rsid w:val="005B2D20"/>
    <w:rsid w:val="005B4E54"/>
    <w:rsid w:val="005B5330"/>
    <w:rsid w:val="005C2157"/>
    <w:rsid w:val="005C5BC9"/>
    <w:rsid w:val="005C6117"/>
    <w:rsid w:val="005C6A37"/>
    <w:rsid w:val="005E0433"/>
    <w:rsid w:val="005E2C10"/>
    <w:rsid w:val="005F3E79"/>
    <w:rsid w:val="00606B2B"/>
    <w:rsid w:val="00613715"/>
    <w:rsid w:val="00631123"/>
    <w:rsid w:val="0067686F"/>
    <w:rsid w:val="006A0299"/>
    <w:rsid w:val="006A144B"/>
    <w:rsid w:val="006B0986"/>
    <w:rsid w:val="006B7B60"/>
    <w:rsid w:val="006D3677"/>
    <w:rsid w:val="006D4ACF"/>
    <w:rsid w:val="00700356"/>
    <w:rsid w:val="007006E7"/>
    <w:rsid w:val="007034FE"/>
    <w:rsid w:val="00704BBC"/>
    <w:rsid w:val="007165E2"/>
    <w:rsid w:val="00722C0F"/>
    <w:rsid w:val="00734E31"/>
    <w:rsid w:val="00735E43"/>
    <w:rsid w:val="007379B0"/>
    <w:rsid w:val="00737E18"/>
    <w:rsid w:val="00744474"/>
    <w:rsid w:val="0076275F"/>
    <w:rsid w:val="00777370"/>
    <w:rsid w:val="0079520F"/>
    <w:rsid w:val="007A7FF1"/>
    <w:rsid w:val="007B424C"/>
    <w:rsid w:val="007B7BD6"/>
    <w:rsid w:val="007C0EAE"/>
    <w:rsid w:val="007C55BD"/>
    <w:rsid w:val="007D3F6B"/>
    <w:rsid w:val="007E0883"/>
    <w:rsid w:val="007F3FA9"/>
    <w:rsid w:val="00804DC9"/>
    <w:rsid w:val="00805494"/>
    <w:rsid w:val="00805DBA"/>
    <w:rsid w:val="00815536"/>
    <w:rsid w:val="00815B7D"/>
    <w:rsid w:val="00816005"/>
    <w:rsid w:val="008539AA"/>
    <w:rsid w:val="00855CB1"/>
    <w:rsid w:val="00893D29"/>
    <w:rsid w:val="008A31D9"/>
    <w:rsid w:val="008C35B2"/>
    <w:rsid w:val="008C69D1"/>
    <w:rsid w:val="008D03DB"/>
    <w:rsid w:val="008D2B37"/>
    <w:rsid w:val="008E16C4"/>
    <w:rsid w:val="008E1789"/>
    <w:rsid w:val="00901163"/>
    <w:rsid w:val="00905097"/>
    <w:rsid w:val="00921BE3"/>
    <w:rsid w:val="00924D09"/>
    <w:rsid w:val="0093781D"/>
    <w:rsid w:val="009436F5"/>
    <w:rsid w:val="0097147A"/>
    <w:rsid w:val="00974A5F"/>
    <w:rsid w:val="0098625F"/>
    <w:rsid w:val="00993DB3"/>
    <w:rsid w:val="00995874"/>
    <w:rsid w:val="009A3791"/>
    <w:rsid w:val="009A5900"/>
    <w:rsid w:val="009A5C48"/>
    <w:rsid w:val="009B6182"/>
    <w:rsid w:val="009C0EDF"/>
    <w:rsid w:val="009C36AA"/>
    <w:rsid w:val="009C68B9"/>
    <w:rsid w:val="009D0962"/>
    <w:rsid w:val="009F0234"/>
    <w:rsid w:val="009F1490"/>
    <w:rsid w:val="00A04868"/>
    <w:rsid w:val="00A47899"/>
    <w:rsid w:val="00A6742E"/>
    <w:rsid w:val="00A70B17"/>
    <w:rsid w:val="00A71305"/>
    <w:rsid w:val="00A81CFB"/>
    <w:rsid w:val="00A954B7"/>
    <w:rsid w:val="00AA09A8"/>
    <w:rsid w:val="00AA69EA"/>
    <w:rsid w:val="00AC591B"/>
    <w:rsid w:val="00AF75F0"/>
    <w:rsid w:val="00B33A9F"/>
    <w:rsid w:val="00B46CB2"/>
    <w:rsid w:val="00B565E0"/>
    <w:rsid w:val="00B7147F"/>
    <w:rsid w:val="00B731B9"/>
    <w:rsid w:val="00B90E3B"/>
    <w:rsid w:val="00B93DCA"/>
    <w:rsid w:val="00BA2957"/>
    <w:rsid w:val="00BA645E"/>
    <w:rsid w:val="00BE1798"/>
    <w:rsid w:val="00BE6FF4"/>
    <w:rsid w:val="00BF39FC"/>
    <w:rsid w:val="00BF3FE5"/>
    <w:rsid w:val="00C10E55"/>
    <w:rsid w:val="00C2329B"/>
    <w:rsid w:val="00C3692F"/>
    <w:rsid w:val="00C46B1D"/>
    <w:rsid w:val="00CB6061"/>
    <w:rsid w:val="00CB60A6"/>
    <w:rsid w:val="00CC6B9D"/>
    <w:rsid w:val="00CE2D89"/>
    <w:rsid w:val="00CE4240"/>
    <w:rsid w:val="00CF210A"/>
    <w:rsid w:val="00D05A83"/>
    <w:rsid w:val="00D05CBB"/>
    <w:rsid w:val="00D109C9"/>
    <w:rsid w:val="00D11E9A"/>
    <w:rsid w:val="00D16DBB"/>
    <w:rsid w:val="00D230B8"/>
    <w:rsid w:val="00D333B2"/>
    <w:rsid w:val="00D364BE"/>
    <w:rsid w:val="00D5401B"/>
    <w:rsid w:val="00D62A56"/>
    <w:rsid w:val="00D72DD0"/>
    <w:rsid w:val="00D8005A"/>
    <w:rsid w:val="00D847D4"/>
    <w:rsid w:val="00DA4517"/>
    <w:rsid w:val="00DA4650"/>
    <w:rsid w:val="00DD6B4D"/>
    <w:rsid w:val="00E00894"/>
    <w:rsid w:val="00E0366B"/>
    <w:rsid w:val="00E1511C"/>
    <w:rsid w:val="00E30F55"/>
    <w:rsid w:val="00E3349B"/>
    <w:rsid w:val="00E35421"/>
    <w:rsid w:val="00E35A99"/>
    <w:rsid w:val="00E44BF8"/>
    <w:rsid w:val="00E45EA1"/>
    <w:rsid w:val="00E515ED"/>
    <w:rsid w:val="00E65762"/>
    <w:rsid w:val="00E72CF2"/>
    <w:rsid w:val="00E7397D"/>
    <w:rsid w:val="00E73FF0"/>
    <w:rsid w:val="00E752B0"/>
    <w:rsid w:val="00E8549D"/>
    <w:rsid w:val="00E92C44"/>
    <w:rsid w:val="00ED4300"/>
    <w:rsid w:val="00ED7EED"/>
    <w:rsid w:val="00F02EAA"/>
    <w:rsid w:val="00F30100"/>
    <w:rsid w:val="00F43CE5"/>
    <w:rsid w:val="00FB0B09"/>
    <w:rsid w:val="00FB356B"/>
    <w:rsid w:val="00FE1209"/>
    <w:rsid w:val="00FF4F5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E6C5E9D"/>
  <w15:chartTrackingRefBased/>
  <w15:docId w15:val="{DDBB3E37-EA06-4116-9FB7-7C8834A5F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A5900"/>
    <w:pPr>
      <w:spacing w:after="0" w:line="240" w:lineRule="auto"/>
      <w:ind w:right="567"/>
    </w:pPr>
    <w:rPr>
      <w:rFonts w:ascii="Tahoma" w:eastAsia="Times New Roman" w:hAnsi="Tahoma" w:cs="Times New Roman"/>
      <w:sz w:val="24"/>
      <w:szCs w:val="24"/>
      <w:lang w:eastAsia="de-DE"/>
    </w:rPr>
  </w:style>
  <w:style w:type="paragraph" w:styleId="berschrift1">
    <w:name w:val="heading 1"/>
    <w:basedOn w:val="Standard"/>
    <w:next w:val="Standard"/>
    <w:link w:val="berschrift1Zchn"/>
    <w:uiPriority w:val="9"/>
    <w:qFormat/>
    <w:rsid w:val="00D11E9A"/>
    <w:pPr>
      <w:keepNext/>
      <w:keepLines/>
      <w:spacing w:before="360" w:after="80"/>
      <w:outlineLvl w:val="0"/>
    </w:pPr>
    <w:rPr>
      <w:rFonts w:ascii="Arial" w:eastAsiaTheme="majorEastAsia" w:hAnsi="Arial" w:cstheme="majorBidi"/>
      <w:b/>
      <w:color w:val="002060"/>
      <w:sz w:val="56"/>
      <w:szCs w:val="40"/>
    </w:rPr>
  </w:style>
  <w:style w:type="paragraph" w:styleId="berschrift2">
    <w:name w:val="heading 2"/>
    <w:basedOn w:val="Standard"/>
    <w:next w:val="Standard"/>
    <w:link w:val="berschrift2Zchn"/>
    <w:uiPriority w:val="9"/>
    <w:unhideWhenUsed/>
    <w:qFormat/>
    <w:rsid w:val="00DA4517"/>
    <w:pPr>
      <w:keepNext/>
      <w:keepLines/>
      <w:spacing w:before="160" w:after="80"/>
      <w:outlineLvl w:val="1"/>
    </w:pPr>
    <w:rPr>
      <w:rFonts w:eastAsiaTheme="majorEastAsia" w:cstheme="majorBidi"/>
      <w:b/>
      <w:color w:val="222A35" w:themeColor="text2" w:themeShade="80"/>
      <w:sz w:val="56"/>
      <w:szCs w:val="32"/>
    </w:rPr>
  </w:style>
  <w:style w:type="paragraph" w:styleId="berschrift3">
    <w:name w:val="heading 3"/>
    <w:basedOn w:val="Standard"/>
    <w:next w:val="Standard"/>
    <w:link w:val="berschrift3Zchn"/>
    <w:uiPriority w:val="9"/>
    <w:semiHidden/>
    <w:unhideWhenUsed/>
    <w:qFormat/>
    <w:rsid w:val="005234E2"/>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5234E2"/>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5234E2"/>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5234E2"/>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234E2"/>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234E2"/>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234E2"/>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11E9A"/>
    <w:rPr>
      <w:rFonts w:ascii="Arial" w:eastAsiaTheme="majorEastAsia" w:hAnsi="Arial" w:cstheme="majorBidi"/>
      <w:b/>
      <w:color w:val="002060"/>
      <w:sz w:val="56"/>
      <w:szCs w:val="40"/>
      <w:lang w:eastAsia="de-DE"/>
    </w:rPr>
  </w:style>
  <w:style w:type="character" w:customStyle="1" w:styleId="berschrift2Zchn">
    <w:name w:val="Überschrift 2 Zchn"/>
    <w:basedOn w:val="Absatz-Standardschriftart"/>
    <w:link w:val="berschrift2"/>
    <w:uiPriority w:val="9"/>
    <w:rsid w:val="00DA4517"/>
    <w:rPr>
      <w:rFonts w:ascii="Tahoma" w:eastAsiaTheme="majorEastAsia" w:hAnsi="Tahoma" w:cstheme="majorBidi"/>
      <w:b/>
      <w:color w:val="222A35" w:themeColor="text2" w:themeShade="80"/>
      <w:sz w:val="56"/>
      <w:szCs w:val="32"/>
      <w:lang w:eastAsia="de-DE"/>
    </w:rPr>
  </w:style>
  <w:style w:type="character" w:customStyle="1" w:styleId="berschrift3Zchn">
    <w:name w:val="Überschrift 3 Zchn"/>
    <w:basedOn w:val="Absatz-Standardschriftart"/>
    <w:link w:val="berschrift3"/>
    <w:uiPriority w:val="9"/>
    <w:semiHidden/>
    <w:rsid w:val="005234E2"/>
    <w:rPr>
      <w:rFonts w:ascii="Tahoma" w:eastAsiaTheme="majorEastAsia" w:hAnsi="Tahoma" w:cstheme="majorBidi"/>
      <w:color w:val="2E74B5" w:themeColor="accent1" w:themeShade="BF"/>
      <w:sz w:val="28"/>
      <w:szCs w:val="28"/>
      <w:lang w:eastAsia="de-DE"/>
    </w:rPr>
  </w:style>
  <w:style w:type="character" w:customStyle="1" w:styleId="berschrift4Zchn">
    <w:name w:val="Überschrift 4 Zchn"/>
    <w:basedOn w:val="Absatz-Standardschriftart"/>
    <w:link w:val="berschrift4"/>
    <w:uiPriority w:val="9"/>
    <w:semiHidden/>
    <w:rsid w:val="005234E2"/>
    <w:rPr>
      <w:rFonts w:ascii="Tahoma" w:eastAsiaTheme="majorEastAsia" w:hAnsi="Tahoma" w:cstheme="majorBidi"/>
      <w:i/>
      <w:iCs/>
      <w:color w:val="2E74B5" w:themeColor="accent1" w:themeShade="BF"/>
      <w:sz w:val="24"/>
      <w:szCs w:val="24"/>
      <w:lang w:eastAsia="de-DE"/>
    </w:rPr>
  </w:style>
  <w:style w:type="character" w:customStyle="1" w:styleId="berschrift5Zchn">
    <w:name w:val="Überschrift 5 Zchn"/>
    <w:basedOn w:val="Absatz-Standardschriftart"/>
    <w:link w:val="berschrift5"/>
    <w:uiPriority w:val="9"/>
    <w:semiHidden/>
    <w:rsid w:val="005234E2"/>
    <w:rPr>
      <w:rFonts w:ascii="Tahoma" w:eastAsiaTheme="majorEastAsia" w:hAnsi="Tahoma" w:cstheme="majorBidi"/>
      <w:color w:val="2E74B5" w:themeColor="accent1" w:themeShade="BF"/>
      <w:sz w:val="24"/>
      <w:szCs w:val="24"/>
      <w:lang w:eastAsia="de-DE"/>
    </w:rPr>
  </w:style>
  <w:style w:type="character" w:customStyle="1" w:styleId="berschrift6Zchn">
    <w:name w:val="Überschrift 6 Zchn"/>
    <w:basedOn w:val="Absatz-Standardschriftart"/>
    <w:link w:val="berschrift6"/>
    <w:uiPriority w:val="9"/>
    <w:semiHidden/>
    <w:rsid w:val="005234E2"/>
    <w:rPr>
      <w:rFonts w:ascii="Tahoma" w:eastAsiaTheme="majorEastAsia" w:hAnsi="Tahoma" w:cstheme="majorBidi"/>
      <w:i/>
      <w:iCs/>
      <w:color w:val="595959" w:themeColor="text1" w:themeTint="A6"/>
      <w:sz w:val="24"/>
      <w:szCs w:val="24"/>
      <w:lang w:eastAsia="de-DE"/>
    </w:rPr>
  </w:style>
  <w:style w:type="character" w:customStyle="1" w:styleId="berschrift7Zchn">
    <w:name w:val="Überschrift 7 Zchn"/>
    <w:basedOn w:val="Absatz-Standardschriftart"/>
    <w:link w:val="berschrift7"/>
    <w:uiPriority w:val="9"/>
    <w:semiHidden/>
    <w:rsid w:val="005234E2"/>
    <w:rPr>
      <w:rFonts w:ascii="Tahoma" w:eastAsiaTheme="majorEastAsia" w:hAnsi="Tahoma" w:cstheme="majorBidi"/>
      <w:color w:val="595959" w:themeColor="text1" w:themeTint="A6"/>
      <w:sz w:val="24"/>
      <w:szCs w:val="24"/>
      <w:lang w:eastAsia="de-DE"/>
    </w:rPr>
  </w:style>
  <w:style w:type="character" w:customStyle="1" w:styleId="berschrift8Zchn">
    <w:name w:val="Überschrift 8 Zchn"/>
    <w:basedOn w:val="Absatz-Standardschriftart"/>
    <w:link w:val="berschrift8"/>
    <w:uiPriority w:val="9"/>
    <w:semiHidden/>
    <w:rsid w:val="005234E2"/>
    <w:rPr>
      <w:rFonts w:ascii="Tahoma" w:eastAsiaTheme="majorEastAsia" w:hAnsi="Tahoma" w:cstheme="majorBidi"/>
      <w:i/>
      <w:iCs/>
      <w:color w:val="272727" w:themeColor="text1" w:themeTint="D8"/>
      <w:sz w:val="24"/>
      <w:szCs w:val="24"/>
      <w:lang w:eastAsia="de-DE"/>
    </w:rPr>
  </w:style>
  <w:style w:type="character" w:customStyle="1" w:styleId="berschrift9Zchn">
    <w:name w:val="Überschrift 9 Zchn"/>
    <w:basedOn w:val="Absatz-Standardschriftart"/>
    <w:link w:val="berschrift9"/>
    <w:uiPriority w:val="9"/>
    <w:semiHidden/>
    <w:rsid w:val="005234E2"/>
    <w:rPr>
      <w:rFonts w:ascii="Tahoma" w:eastAsiaTheme="majorEastAsia" w:hAnsi="Tahoma" w:cstheme="majorBidi"/>
      <w:color w:val="272727" w:themeColor="text1" w:themeTint="D8"/>
      <w:sz w:val="24"/>
      <w:szCs w:val="24"/>
      <w:lang w:eastAsia="de-DE"/>
    </w:rPr>
  </w:style>
  <w:style w:type="paragraph" w:styleId="Titel">
    <w:name w:val="Title"/>
    <w:basedOn w:val="Standard"/>
    <w:next w:val="Standard"/>
    <w:link w:val="TitelZchn"/>
    <w:uiPriority w:val="10"/>
    <w:qFormat/>
    <w:rsid w:val="005234E2"/>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234E2"/>
    <w:rPr>
      <w:rFonts w:asciiTheme="majorHAnsi" w:eastAsiaTheme="majorEastAsia" w:hAnsiTheme="majorHAnsi" w:cstheme="majorBidi"/>
      <w:spacing w:val="-10"/>
      <w:kern w:val="28"/>
      <w:sz w:val="56"/>
      <w:szCs w:val="56"/>
      <w:lang w:eastAsia="de-DE"/>
    </w:rPr>
  </w:style>
  <w:style w:type="paragraph" w:styleId="Untertitel">
    <w:name w:val="Subtitle"/>
    <w:basedOn w:val="Standard"/>
    <w:next w:val="Standard"/>
    <w:link w:val="UntertitelZchn"/>
    <w:uiPriority w:val="11"/>
    <w:qFormat/>
    <w:rsid w:val="005234E2"/>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234E2"/>
    <w:rPr>
      <w:rFonts w:ascii="Tahoma" w:eastAsiaTheme="majorEastAsia" w:hAnsi="Tahoma" w:cstheme="majorBidi"/>
      <w:color w:val="595959" w:themeColor="text1" w:themeTint="A6"/>
      <w:spacing w:val="15"/>
      <w:sz w:val="28"/>
      <w:szCs w:val="28"/>
      <w:lang w:eastAsia="de-DE"/>
    </w:rPr>
  </w:style>
  <w:style w:type="paragraph" w:styleId="Zitat">
    <w:name w:val="Quote"/>
    <w:basedOn w:val="Standard"/>
    <w:next w:val="Standard"/>
    <w:link w:val="ZitatZchn"/>
    <w:uiPriority w:val="29"/>
    <w:qFormat/>
    <w:rsid w:val="005234E2"/>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5234E2"/>
    <w:rPr>
      <w:rFonts w:ascii="Tahoma" w:eastAsia="Times New Roman" w:hAnsi="Tahoma" w:cs="Times New Roman"/>
      <w:i/>
      <w:iCs/>
      <w:color w:val="404040" w:themeColor="text1" w:themeTint="BF"/>
      <w:sz w:val="24"/>
      <w:szCs w:val="24"/>
      <w:lang w:eastAsia="de-DE"/>
    </w:rPr>
  </w:style>
  <w:style w:type="paragraph" w:styleId="Listenabsatz">
    <w:name w:val="List Paragraph"/>
    <w:basedOn w:val="Standard"/>
    <w:uiPriority w:val="34"/>
    <w:qFormat/>
    <w:rsid w:val="005234E2"/>
    <w:pPr>
      <w:ind w:left="720"/>
      <w:contextualSpacing/>
    </w:pPr>
  </w:style>
  <w:style w:type="character" w:styleId="IntensiveHervorhebung">
    <w:name w:val="Intense Emphasis"/>
    <w:basedOn w:val="Absatz-Standardschriftart"/>
    <w:uiPriority w:val="21"/>
    <w:qFormat/>
    <w:rsid w:val="005234E2"/>
    <w:rPr>
      <w:i/>
      <w:iCs/>
      <w:color w:val="2E74B5" w:themeColor="accent1" w:themeShade="BF"/>
    </w:rPr>
  </w:style>
  <w:style w:type="paragraph" w:styleId="IntensivesZitat">
    <w:name w:val="Intense Quote"/>
    <w:basedOn w:val="Standard"/>
    <w:next w:val="Standard"/>
    <w:link w:val="IntensivesZitatZchn"/>
    <w:uiPriority w:val="30"/>
    <w:qFormat/>
    <w:rsid w:val="005E0433"/>
    <w:pPr>
      <w:pBdr>
        <w:top w:val="single" w:sz="4" w:space="10" w:color="2E74B5" w:themeColor="accent1" w:themeShade="BF"/>
        <w:bottom w:val="single" w:sz="4" w:space="10" w:color="2E74B5" w:themeColor="accent1" w:themeShade="BF"/>
      </w:pBdr>
      <w:spacing w:before="360" w:after="360"/>
      <w:ind w:left="864" w:right="864"/>
      <w:jc w:val="center"/>
    </w:pPr>
    <w:rPr>
      <w:b/>
      <w:iCs/>
      <w:color w:val="002060"/>
    </w:rPr>
  </w:style>
  <w:style w:type="character" w:customStyle="1" w:styleId="IntensivesZitatZchn">
    <w:name w:val="Intensives Zitat Zchn"/>
    <w:basedOn w:val="Absatz-Standardschriftart"/>
    <w:link w:val="IntensivesZitat"/>
    <w:uiPriority w:val="30"/>
    <w:rsid w:val="005E0433"/>
    <w:rPr>
      <w:rFonts w:ascii="Tahoma" w:eastAsia="Times New Roman" w:hAnsi="Tahoma" w:cs="Times New Roman"/>
      <w:b/>
      <w:iCs/>
      <w:color w:val="002060"/>
      <w:sz w:val="24"/>
      <w:szCs w:val="24"/>
      <w:lang w:eastAsia="de-DE"/>
    </w:rPr>
  </w:style>
  <w:style w:type="character" w:styleId="IntensiverVerweis">
    <w:name w:val="Intense Reference"/>
    <w:basedOn w:val="Absatz-Standardschriftart"/>
    <w:uiPriority w:val="32"/>
    <w:qFormat/>
    <w:rsid w:val="005234E2"/>
    <w:rPr>
      <w:b/>
      <w:bCs/>
      <w:smallCaps/>
      <w:color w:val="2E74B5" w:themeColor="accent1" w:themeShade="BF"/>
      <w:spacing w:val="5"/>
    </w:rPr>
  </w:style>
  <w:style w:type="character" w:styleId="Fett">
    <w:name w:val="Strong"/>
    <w:basedOn w:val="Absatz-Standardschriftart"/>
    <w:uiPriority w:val="22"/>
    <w:qFormat/>
    <w:rsid w:val="005234E2"/>
    <w:rPr>
      <w:b/>
      <w:bCs/>
    </w:rPr>
  </w:style>
  <w:style w:type="character" w:customStyle="1" w:styleId="apple-converted-space">
    <w:name w:val="apple-converted-space"/>
    <w:basedOn w:val="Absatz-Standardschriftart"/>
    <w:rsid w:val="005234E2"/>
  </w:style>
  <w:style w:type="character" w:styleId="Hyperlink">
    <w:name w:val="Hyperlink"/>
    <w:basedOn w:val="Absatz-Standardschriftart"/>
    <w:uiPriority w:val="99"/>
    <w:unhideWhenUsed/>
    <w:rsid w:val="005234E2"/>
    <w:rPr>
      <w:color w:val="0563C1" w:themeColor="hyperlink"/>
      <w:u w:val="single"/>
    </w:rPr>
  </w:style>
  <w:style w:type="paragraph" w:styleId="Kopfzeile">
    <w:name w:val="header"/>
    <w:basedOn w:val="Standard"/>
    <w:link w:val="KopfzeileZchn"/>
    <w:uiPriority w:val="99"/>
    <w:unhideWhenUsed/>
    <w:rsid w:val="005234E2"/>
    <w:pPr>
      <w:tabs>
        <w:tab w:val="center" w:pos="4536"/>
        <w:tab w:val="right" w:pos="9072"/>
      </w:tabs>
    </w:pPr>
  </w:style>
  <w:style w:type="character" w:customStyle="1" w:styleId="KopfzeileZchn">
    <w:name w:val="Kopfzeile Zchn"/>
    <w:basedOn w:val="Absatz-Standardschriftart"/>
    <w:link w:val="Kopfzeile"/>
    <w:uiPriority w:val="99"/>
    <w:rsid w:val="005234E2"/>
    <w:rPr>
      <w:rFonts w:ascii="Tahoma" w:eastAsia="Times New Roman" w:hAnsi="Tahoma" w:cs="Times New Roman"/>
      <w:sz w:val="24"/>
      <w:szCs w:val="24"/>
      <w:lang w:eastAsia="de-DE"/>
    </w:rPr>
  </w:style>
  <w:style w:type="paragraph" w:styleId="Fuzeile">
    <w:name w:val="footer"/>
    <w:basedOn w:val="Standard"/>
    <w:link w:val="FuzeileZchn"/>
    <w:unhideWhenUsed/>
    <w:rsid w:val="005234E2"/>
    <w:pPr>
      <w:tabs>
        <w:tab w:val="center" w:pos="4536"/>
        <w:tab w:val="right" w:pos="9072"/>
      </w:tabs>
    </w:pPr>
  </w:style>
  <w:style w:type="character" w:customStyle="1" w:styleId="FuzeileZchn">
    <w:name w:val="Fußzeile Zchn"/>
    <w:basedOn w:val="Absatz-Standardschriftart"/>
    <w:link w:val="Fuzeile"/>
    <w:uiPriority w:val="99"/>
    <w:rsid w:val="005234E2"/>
    <w:rPr>
      <w:rFonts w:ascii="Tahoma" w:eastAsia="Times New Roman" w:hAnsi="Tahoma" w:cs="Times New Roman"/>
      <w:sz w:val="24"/>
      <w:szCs w:val="24"/>
      <w:lang w:eastAsia="de-DE"/>
    </w:rPr>
  </w:style>
  <w:style w:type="paragraph" w:styleId="Inhaltsverzeichnisberschrift">
    <w:name w:val="TOC Heading"/>
    <w:basedOn w:val="berschrift1"/>
    <w:next w:val="Standard"/>
    <w:uiPriority w:val="39"/>
    <w:unhideWhenUsed/>
    <w:qFormat/>
    <w:rsid w:val="005234E2"/>
    <w:pPr>
      <w:spacing w:before="240" w:after="0" w:line="259" w:lineRule="auto"/>
      <w:outlineLvl w:val="9"/>
    </w:pPr>
    <w:rPr>
      <w:b w:val="0"/>
      <w:color w:val="2E74B5" w:themeColor="accent1" w:themeShade="BF"/>
      <w:sz w:val="32"/>
      <w:szCs w:val="32"/>
      <w:lang w:eastAsia="de-AT"/>
    </w:rPr>
  </w:style>
  <w:style w:type="paragraph" w:styleId="Verzeichnis1">
    <w:name w:val="toc 1"/>
    <w:basedOn w:val="Standard"/>
    <w:next w:val="Standard"/>
    <w:autoRedefine/>
    <w:uiPriority w:val="39"/>
    <w:unhideWhenUsed/>
    <w:rsid w:val="005234E2"/>
    <w:pPr>
      <w:spacing w:after="100"/>
    </w:pPr>
  </w:style>
  <w:style w:type="character" w:customStyle="1" w:styleId="SprechblasentextZchn">
    <w:name w:val="Sprechblasentext Zchn"/>
    <w:basedOn w:val="Absatz-Standardschriftart"/>
    <w:link w:val="Sprechblasentext"/>
    <w:uiPriority w:val="99"/>
    <w:semiHidden/>
    <w:rsid w:val="005234E2"/>
    <w:rPr>
      <w:rFonts w:ascii="Segoe UI" w:eastAsia="Times New Roman" w:hAnsi="Segoe UI" w:cs="Segoe UI"/>
      <w:sz w:val="18"/>
      <w:szCs w:val="18"/>
      <w:lang w:eastAsia="de-DE"/>
    </w:rPr>
  </w:style>
  <w:style w:type="paragraph" w:styleId="Sprechblasentext">
    <w:name w:val="Balloon Text"/>
    <w:basedOn w:val="Standard"/>
    <w:link w:val="SprechblasentextZchn"/>
    <w:uiPriority w:val="99"/>
    <w:semiHidden/>
    <w:unhideWhenUsed/>
    <w:rsid w:val="005234E2"/>
    <w:rPr>
      <w:rFonts w:ascii="Segoe UI" w:hAnsi="Segoe UI" w:cs="Segoe UI"/>
      <w:sz w:val="18"/>
      <w:szCs w:val="18"/>
    </w:rPr>
  </w:style>
  <w:style w:type="character" w:styleId="BesuchterLink">
    <w:name w:val="FollowedHyperlink"/>
    <w:basedOn w:val="Absatz-Standardschriftart"/>
    <w:uiPriority w:val="99"/>
    <w:semiHidden/>
    <w:unhideWhenUsed/>
    <w:rsid w:val="003C7DC4"/>
    <w:rPr>
      <w:color w:val="954F72" w:themeColor="followedHyperlink"/>
      <w:u w:val="single"/>
    </w:rPr>
  </w:style>
  <w:style w:type="character" w:styleId="Seitenzahl">
    <w:name w:val="page number"/>
    <w:basedOn w:val="Absatz-Standardschriftart"/>
    <w:rsid w:val="00D11E9A"/>
  </w:style>
  <w:style w:type="paragraph" w:styleId="Verzeichnis2">
    <w:name w:val="toc 2"/>
    <w:basedOn w:val="Standard"/>
    <w:next w:val="Standard"/>
    <w:autoRedefine/>
    <w:uiPriority w:val="39"/>
    <w:unhideWhenUsed/>
    <w:rsid w:val="00D847D4"/>
    <w:pPr>
      <w:spacing w:after="100"/>
      <w:ind w:left="240"/>
    </w:pPr>
  </w:style>
  <w:style w:type="paragraph" w:styleId="StandardWeb">
    <w:name w:val="Normal (Web)"/>
    <w:basedOn w:val="Standard"/>
    <w:uiPriority w:val="99"/>
    <w:semiHidden/>
    <w:unhideWhenUsed/>
    <w:rsid w:val="00141948"/>
    <w:pPr>
      <w:spacing w:before="100" w:beforeAutospacing="1" w:after="100" w:afterAutospacing="1"/>
    </w:pPr>
    <w:rPr>
      <w:rFonts w:ascii="Times New Roman" w:hAnsi="Times New Roman"/>
    </w:rPr>
  </w:style>
  <w:style w:type="paragraph" w:styleId="KeinLeerraum">
    <w:name w:val="No Spacing"/>
    <w:uiPriority w:val="1"/>
    <w:qFormat/>
    <w:rsid w:val="00123D93"/>
    <w:pPr>
      <w:spacing w:after="0" w:line="320" w:lineRule="exact"/>
      <w:ind w:right="1701"/>
    </w:pPr>
    <w:rPr>
      <w:rFonts w:ascii="Tahoma" w:eastAsia="Times New Roman" w:hAnsi="Tahoma" w:cs="Times New Roman"/>
      <w:sz w:val="28"/>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181878">
      <w:bodyDiv w:val="1"/>
      <w:marLeft w:val="0"/>
      <w:marRight w:val="0"/>
      <w:marTop w:val="0"/>
      <w:marBottom w:val="0"/>
      <w:divBdr>
        <w:top w:val="none" w:sz="0" w:space="0" w:color="auto"/>
        <w:left w:val="none" w:sz="0" w:space="0" w:color="auto"/>
        <w:bottom w:val="none" w:sz="0" w:space="0" w:color="auto"/>
        <w:right w:val="none" w:sz="0" w:space="0" w:color="auto"/>
      </w:divBdr>
    </w:div>
    <w:div w:id="1049494252">
      <w:bodyDiv w:val="1"/>
      <w:marLeft w:val="0"/>
      <w:marRight w:val="0"/>
      <w:marTop w:val="0"/>
      <w:marBottom w:val="0"/>
      <w:divBdr>
        <w:top w:val="none" w:sz="0" w:space="0" w:color="auto"/>
        <w:left w:val="none" w:sz="0" w:space="0" w:color="auto"/>
        <w:bottom w:val="none" w:sz="0" w:space="0" w:color="auto"/>
        <w:right w:val="none" w:sz="0" w:space="0" w:color="auto"/>
      </w:divBdr>
    </w:div>
    <w:div w:id="189368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ERbcoJ5V8Ow" TargetMode="External"/><Relationship Id="rId18" Type="http://schemas.openxmlformats.org/officeDocument/2006/relationships/image" Target="media/w0_image6.png"/><Relationship Id="rId26" Type="http://schemas.openxmlformats.org/officeDocument/2006/relationships/image" Target="media/w0_image11.jpeg"/><Relationship Id="rId39" Type="http://schemas.openxmlformats.org/officeDocument/2006/relationships/hyperlink" Target="https://cbpr.georgetown.edu/ted-supalla/" TargetMode="External"/><Relationship Id="rId21" Type="http://schemas.openxmlformats.org/officeDocument/2006/relationships/image" Target="media/w0_image8.png"/><Relationship Id="rId34" Type="http://schemas.openxmlformats.org/officeDocument/2006/relationships/hyperlink" Target="https://de.wikipedia.org/wiki/John_Goodricke" TargetMode="External"/><Relationship Id="rId42" Type="http://schemas.openxmlformats.org/officeDocument/2006/relationships/hyperlink" Target="https://en.wikipedia.org/wiki/Ted_Supalla" TargetMode="External"/><Relationship Id="rId47" Type="http://schemas.openxmlformats.org/officeDocument/2006/relationships/image" Target="media/w0_image17.png"/><Relationship Id="rId50" Type="http://schemas.openxmlformats.org/officeDocument/2006/relationships/hyperlink" Target="https://de.wikipedia.org/wiki/Paddy_Ladd" TargetMode="External"/><Relationship Id="rId55" Type="http://schemas.openxmlformats.org/officeDocument/2006/relationships/hyperlink" Target="https://www.hpk.uni-hamburg.de/resolve/id/cph_person_00004712" TargetMode="External"/><Relationship Id="rId63" Type="http://schemas.openxmlformats.org/officeDocument/2006/relationships/hyperlink" Target="http://www.deafhistorynow.de/ueber-mich.html" TargetMode="External"/><Relationship Id="rId68"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w0_image5.png"/><Relationship Id="rId29" Type="http://schemas.openxmlformats.org/officeDocument/2006/relationships/hyperlink" Target="https://en.wikipedia.org/wiki/Jane_Fernand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se2.mm.bing.net/th/id/OIP.uuBpqKnwceul4QxWhIWvXwAAAA?r=0&amp;rs=1&amp;pid=ImgDetMain&amp;o=7&amp;rm=3" TargetMode="External"/><Relationship Id="rId24" Type="http://schemas.openxmlformats.org/officeDocument/2006/relationships/image" Target="media/w0_image10.png"/><Relationship Id="rId32" Type="http://schemas.openxmlformats.org/officeDocument/2006/relationships/image" Target="media/w0_image12.jpeg"/><Relationship Id="rId37" Type="http://schemas.openxmlformats.org/officeDocument/2006/relationships/image" Target="media/w0_image14.jpeg"/><Relationship Id="rId40" Type="http://schemas.openxmlformats.org/officeDocument/2006/relationships/hyperlink" Target="https://alchetron.com/Clayton-Valli" TargetMode="External"/><Relationship Id="rId45" Type="http://schemas.openxmlformats.org/officeDocument/2006/relationships/hyperlink" Target="https://gallaudet.edu/special-staff/ted-supalla-ph-d/" TargetMode="External"/><Relationship Id="rId53" Type="http://schemas.openxmlformats.org/officeDocument/2006/relationships/image" Target="media/w0_image19.png"/><Relationship Id="rId58" Type="http://schemas.openxmlformats.org/officeDocument/2006/relationships/image" Target="media/w0_image20.jpeg"/><Relationship Id="rId66" Type="http://schemas.openxmlformats.org/officeDocument/2006/relationships/hyperlink" Target="https://blog.digitale-schule.nrw/inklusion/geschichte-der-geh%C3%B6rlosen-helmut-vogel" TargetMode="External"/><Relationship Id="rId5" Type="http://schemas.openxmlformats.org/officeDocument/2006/relationships/webSettings" Target="webSettings.xml"/><Relationship Id="rId15" Type="http://schemas.openxmlformats.org/officeDocument/2006/relationships/image" Target="media/w0_image4.jpeg"/><Relationship Id="rId23" Type="http://schemas.openxmlformats.org/officeDocument/2006/relationships/image" Target="media/w0_image9.jpeg"/><Relationship Id="rId28" Type="http://schemas.openxmlformats.org/officeDocument/2006/relationships/hyperlink" Target="https://www.ourstate.com/guilford-college-president-jane-fernandes-finds-her-voice/" TargetMode="External"/><Relationship Id="rId36" Type="http://schemas.openxmlformats.org/officeDocument/2006/relationships/image" Target="media/w0_image13.jpeg"/><Relationship Id="rId49" Type="http://schemas.openxmlformats.org/officeDocument/2006/relationships/hyperlink" Target="https://en.wikipedia.org/wiki/Paddy_Ladd" TargetMode="External"/><Relationship Id="rId57" Type="http://schemas.openxmlformats.org/officeDocument/2006/relationships/hyperlink" Target="https://www.gebaerdenwelt.tv/gehoerlosigkeit-als-behindertenrecht-oder-sprachrecht-interview-mit-prof-christian-rathmann/" TargetMode="External"/><Relationship Id="rId61" Type="http://schemas.openxmlformats.org/officeDocument/2006/relationships/hyperlink" Target="https://www.oeglb.at/was-brauchen-gehoerlose-schuelerinnen-interview-mit-der-gehoerlosen-lehrerin-susanna-lazarus/" TargetMode="External"/><Relationship Id="rId10" Type="http://schemas.openxmlformats.org/officeDocument/2006/relationships/image" Target="media/w0_image3.png"/><Relationship Id="rId19" Type="http://schemas.openxmlformats.org/officeDocument/2006/relationships/hyperlink" Target="https://de.wikipedia.org/wiki/Datei:LaurentClerc_reduit2.jpg" TargetMode="External"/><Relationship Id="rId31" Type="http://schemas.openxmlformats.org/officeDocument/2006/relationships/hyperlink" Target="https://leader.pubs.asha.org/doi/10.1044/leader.FTR5.12012007.14" TargetMode="External"/><Relationship Id="rId44" Type="http://schemas.openxmlformats.org/officeDocument/2006/relationships/hyperlink" Target="https://bridgesuu.org/day-11-the-poetry-of-clayton-valli/" TargetMode="External"/><Relationship Id="rId52" Type="http://schemas.openxmlformats.org/officeDocument/2006/relationships/image" Target="media/w0_image18.jpeg"/><Relationship Id="rId60" Type="http://schemas.openxmlformats.org/officeDocument/2006/relationships/hyperlink" Target="https://tse1.mm.bing.net/th/id/OIP.xT-1Q1PptmSYK2TRMDg7DQAAAA?r=0&amp;rs=1&amp;pid=ImgDetMain&amp;o=7&amp;rm=3" TargetMode="External"/><Relationship Id="rId65" Type="http://schemas.openxmlformats.org/officeDocument/2006/relationships/hyperlink" Target="http://www.deafhistorynow.de/ueber-mich.html" TargetMode="External"/><Relationship Id="rId4" Type="http://schemas.openxmlformats.org/officeDocument/2006/relationships/settings" Target="settings.xml"/><Relationship Id="rId9" Type="http://schemas.openxmlformats.org/officeDocument/2006/relationships/image" Target="media/w0_image2.jpeg"/><Relationship Id="rId14" Type="http://schemas.openxmlformats.org/officeDocument/2006/relationships/hyperlink" Target="https://de.wikipedia.org/wiki/Helen_Keller" TargetMode="External"/><Relationship Id="rId22" Type="http://schemas.openxmlformats.org/officeDocument/2006/relationships/hyperlink" Target="https://upload.wikimedia.org/wikipedia/commons/thumb/b/bc/Ferdinand_Berthier.gif/250px-Ferdinand_Berthier.gif" TargetMode="External"/><Relationship Id="rId27" Type="http://schemas.openxmlformats.org/officeDocument/2006/relationships/hyperlink" Target="https://upload.wikimedia.org/wikipedia/commons/9/96/Jane_Fernandes.jpg" TargetMode="External"/><Relationship Id="rId30" Type="http://schemas.openxmlformats.org/officeDocument/2006/relationships/hyperlink" Target="https://www.ourstate.com/guilford-college-president-jane-fernandes-finds-her-voice/" TargetMode="External"/><Relationship Id="rId35" Type="http://schemas.openxmlformats.org/officeDocument/2006/relationships/hyperlink" Target="https://de.wikipedia.org/wiki/John_Goodricke" TargetMode="External"/><Relationship Id="rId43" Type="http://schemas.openxmlformats.org/officeDocument/2006/relationships/hyperlink" Target="https://www.deafhood.org/post/clayton-valli-a-trailblazer-in-the-world-of-asl" TargetMode="External"/><Relationship Id="rId48" Type="http://schemas.openxmlformats.org/officeDocument/2006/relationships/hyperlink" Target="https://deafhistory.eu/media/zoo/images/paddyladd_d19e34a10a50122f788401f05e6ced8d.jpg" TargetMode="External"/><Relationship Id="rId56" Type="http://schemas.openxmlformats.org/officeDocument/2006/relationships/hyperlink" Target="https://de.wikipedia.org/wiki/Christian_Rathmann" TargetMode="External"/><Relationship Id="rId64" Type="http://schemas.openxmlformats.org/officeDocument/2006/relationships/hyperlink" Target="https://www.taubenschlag.de/2023/09/sehr-rechtstheoretisch-der-dgb-im-interview-zur-2-staatenpruefung-in-genf/" TargetMode="External"/><Relationship Id="rId69" Type="http://schemas.openxmlformats.org/officeDocument/2006/relationships/fontTable" Target="fontTable.xml"/><Relationship Id="rId8" Type="http://schemas.openxmlformats.org/officeDocument/2006/relationships/image" Target="media/w0_image1.jpeg"/><Relationship Id="rId51" Type="http://schemas.openxmlformats.org/officeDocument/2006/relationships/hyperlink" Target="https://www.watershed.co.uk/whatson/9982/dr-paddy-ladd-in-search-of-deafhood" TargetMode="External"/><Relationship Id="rId3" Type="http://schemas.openxmlformats.org/officeDocument/2006/relationships/styles" Target="styles.xml"/><Relationship Id="rId12" Type="http://schemas.openxmlformats.org/officeDocument/2006/relationships/hyperlink" Target="https://de.wikipedia.org/wiki/Helen_Keller" TargetMode="External"/><Relationship Id="rId17" Type="http://schemas.microsoft.com/office/2007/relationships/hdphoto" Target="media/w0_hdphoto1.wdp"/><Relationship Id="rId25" Type="http://schemas.openxmlformats.org/officeDocument/2006/relationships/hyperlink" Target="https://jsf.bz/news/an-interview-with-i-king-jordan/" TargetMode="External"/><Relationship Id="rId33" Type="http://schemas.openxmlformats.org/officeDocument/2006/relationships/hyperlink" Target="https://de.wikipedia.org/w/index.php?curid=2396998" TargetMode="External"/><Relationship Id="rId38" Type="http://schemas.openxmlformats.org/officeDocument/2006/relationships/image" Target="media/w0_image15.png"/><Relationship Id="rId46" Type="http://schemas.openxmlformats.org/officeDocument/2006/relationships/image" Target="media/w0_image16.jpeg"/><Relationship Id="rId59" Type="http://schemas.openxmlformats.org/officeDocument/2006/relationships/hyperlink" Target="https://at.linkedin.com/in/susanna-lazarus-132820121" TargetMode="External"/><Relationship Id="rId67" Type="http://schemas.openxmlformats.org/officeDocument/2006/relationships/hyperlink" Target="https://gehoerlosenbund.de/browser/3703/LIS_102_Interview_Helmut-Vogel.pdf" TargetMode="External"/><Relationship Id="rId20" Type="http://schemas.openxmlformats.org/officeDocument/2006/relationships/image" Target="media/w0_image7.gif"/><Relationship Id="rId41" Type="http://schemas.openxmlformats.org/officeDocument/2006/relationships/hyperlink" Target="https://en.wikipedia.org/wiki/Clayton_Valli" TargetMode="External"/><Relationship Id="rId54" Type="http://schemas.openxmlformats.org/officeDocument/2006/relationships/hyperlink" Target="https://www.hpk.uni-hamburg.de/resolve/id/cph_person_00004712" TargetMode="External"/><Relationship Id="rId62" Type="http://schemas.openxmlformats.org/officeDocument/2006/relationships/image" Target="media/w0_image21.jpeg"/><Relationship Id="rId7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w0_image2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CFB37-B20C-4976-869E-0F41A38CB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3017</Words>
  <Characters>19013</Characters>
  <Application>Microsoft Office Word</Application>
  <DocSecurity>0</DocSecurity>
  <Lines>158</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Praktikum equalizent</dc:creator>
  <cp:keywords/>
  <dc:description/>
  <cp:lastModifiedBy>Manuela Hofer</cp:lastModifiedBy>
  <cp:revision>9</cp:revision>
  <cp:lastPrinted>2025-09-03T10:08:00Z</cp:lastPrinted>
  <dcterms:created xsi:type="dcterms:W3CDTF">2025-09-15T11:44:00Z</dcterms:created>
  <dcterms:modified xsi:type="dcterms:W3CDTF">2025-11-27T14:09:00Z</dcterms:modified>
</cp:coreProperties>
</file>