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Quicksand-bold.ttf" ContentType="application/x-font-ttf"/>
  <Override PartName="/word/fonts/Quicksand-regular.ttf" ContentType="application/x-font-ttf"/>
  <Override PartName="/word/fonts/QuicksandMedium-bold.ttf" ContentType="application/x-font-ttf"/>
  <Override PartName="/word/fonts/QuicksandMedium-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ptos" w:cs="Aptos" w:eastAsia="Aptos" w:hAnsi="Aptos"/>
          <w:b w:val="0"/>
          <w:bCs w:val="0"/>
          <w:i w:val="0"/>
          <w:iCs w:val="0"/>
          <w:smallCaps w:val="0"/>
          <w:strike w:val="0"/>
          <w:color w:val="660066"/>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2">
      <w:pPr>
        <w:rPr>
          <w:rFonts w:ascii="Arial" w:cs="Arial" w:eastAsia="Arial" w:hAnsi="Arial"/>
        </w:rPr>
      </w:pPr>
      <w:r w:rsidDel="00000000" w:rsidR="00000000" w:rsidRPr="00000000">
        <w:rPr>
          <w:rFonts w:ascii="Quicksand" w:cs="Quicksand" w:eastAsia="Quicksand" w:hAnsi="Quicksand"/>
          <w:b w:val="1"/>
          <w:bCs w:val="1"/>
          <w:sz w:val="36"/>
          <w:szCs w:val="36"/>
          <w:rtl w:val="0"/>
        </w:rPr>
        <w:t xml:space="preserve">Werkblad Taalprofiel</w:t>
      </w:r>
      <w:r w:rsidDel="00000000" w:rsidR="00000000" w:rsidRPr="00000000">
        <w:rPr>
          <w:rtl w:val="0"/>
        </w:rPr>
      </w:r>
    </w:p>
    <w:tbl>
      <w:tblPr>
        <w:tblStyle w:val="Table1"/>
        <w:tblW w:w="14835.0" w:type="dxa"/>
        <w:jc w:val="left"/>
        <w:tblBorders>
          <w:top w:color="9e9e9e" w:space="0" w:sz="8" w:val="single"/>
          <w:left w:color="9e9e9e" w:space="0" w:sz="8" w:val="single"/>
          <w:bottom w:color="9e9e9e" w:space="0" w:sz="8" w:val="single"/>
          <w:right w:color="9e9e9e" w:space="0" w:sz="8" w:val="single"/>
          <w:insideH w:color="9e9e9e" w:space="0" w:sz="8" w:val="single"/>
          <w:insideV w:color="9e9e9e" w:space="0" w:sz="8" w:val="single"/>
        </w:tblBorders>
        <w:tblLayout w:type="fixed"/>
        <w:tblLook w:val="0600"/>
      </w:tblPr>
      <w:tblGrid>
        <w:gridCol w:w="9135"/>
        <w:gridCol w:w="5700"/>
        <w:tblGridChange w:id="0">
          <w:tblGrid>
            <w:gridCol w:w="9135"/>
            <w:gridCol w:w="5700"/>
          </w:tblGrid>
        </w:tblGridChange>
      </w:tblGrid>
      <w:tr>
        <w:trPr>
          <w:cantSplit w:val="0"/>
          <w:trHeight w:val="588"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3">
            <w:pPr>
              <w:widowControl w:val="0"/>
              <w:spacing w:after="0" w:line="240" w:lineRule="auto"/>
              <w:rPr>
                <w:rFonts w:ascii="Quicksand Medium" w:cs="Quicksand Medium" w:eastAsia="Quicksand Medium" w:hAnsi="Quicksand Medium"/>
                <w:i w:val="1"/>
                <w:iCs w:val="1"/>
                <w:sz w:val="30"/>
                <w:szCs w:val="30"/>
              </w:rPr>
            </w:pPr>
            <w:r w:rsidDel="00000000" w:rsidR="00000000" w:rsidRPr="00000000">
              <w:rPr>
                <w:rFonts w:ascii="Quicksand Medium" w:cs="Quicksand Medium" w:eastAsia="Quicksand Medium" w:hAnsi="Quicksand Medium"/>
                <w:b w:val="1"/>
                <w:bCs w:val="1"/>
                <w:i w:val="1"/>
                <w:iCs w:val="1"/>
                <w:sz w:val="30"/>
                <w:szCs w:val="30"/>
                <w:rtl w:val="0"/>
              </w:rPr>
              <w:t xml:space="preserve">Vraag / Uitleg</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4">
            <w:pPr>
              <w:widowControl w:val="0"/>
              <w:spacing w:after="0" w:line="240" w:lineRule="auto"/>
              <w:ind w:right="-105"/>
              <w:rPr>
                <w:rFonts w:ascii="Quicksand" w:cs="Quicksand" w:eastAsia="Quicksand" w:hAnsi="Quicksand"/>
                <w:b w:val="1"/>
                <w:bCs w:val="1"/>
                <w:i w:val="1"/>
                <w:iCs w:val="1"/>
                <w:sz w:val="30"/>
                <w:szCs w:val="30"/>
              </w:rPr>
            </w:pPr>
            <w:r w:rsidDel="00000000" w:rsidR="00000000" w:rsidRPr="00000000">
              <w:rPr>
                <w:rFonts w:ascii="Quicksand" w:cs="Quicksand" w:eastAsia="Quicksand" w:hAnsi="Quicksand"/>
                <w:b w:val="1"/>
                <w:bCs w:val="1"/>
                <w:i w:val="1"/>
                <w:iCs w:val="1"/>
                <w:sz w:val="30"/>
                <w:szCs w:val="30"/>
                <w:rtl w:val="0"/>
              </w:rPr>
              <w:t xml:space="preserve">Antwoord</w:t>
            </w:r>
          </w:p>
        </w:tc>
      </w:tr>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5">
            <w:pPr>
              <w:widowControl w:val="0"/>
              <w:spacing w:after="0" w:line="240" w:lineRule="auto"/>
              <w:rPr>
                <w:rFonts w:ascii="Quicksand Medium" w:cs="Quicksand Medium" w:eastAsia="Quicksand Medium" w:hAnsi="Quicksand Medium"/>
                <w:b w:val="1"/>
                <w:bCs w:val="1"/>
                <w:sz w:val="30"/>
                <w:szCs w:val="30"/>
              </w:rPr>
            </w:pPr>
            <w:r w:rsidDel="00000000" w:rsidR="00000000" w:rsidRPr="00000000">
              <w:rPr>
                <w:rFonts w:ascii="Quicksand Medium" w:cs="Quicksand Medium" w:eastAsia="Quicksand Medium" w:hAnsi="Quicksand Medium"/>
                <w:b w:val="1"/>
                <w:bCs w:val="1"/>
                <w:sz w:val="30"/>
                <w:szCs w:val="30"/>
                <w:rtl w:val="0"/>
              </w:rPr>
              <w:t xml:space="preserve">Taal bij de geboorte / moedertaal</w:t>
            </w:r>
          </w:p>
          <w:p w:rsidR="00000000" w:rsidDel="00000000" w:rsidP="00000000" w:rsidRDefault="00000000" w:rsidRPr="00000000" w14:paraId="00000006">
            <w:pPr>
              <w:widowControl w:val="0"/>
              <w:spacing w:after="0" w:line="240" w:lineRule="auto"/>
              <w:rPr>
                <w:rFonts w:ascii="Quicksand Medium" w:cs="Quicksand Medium" w:eastAsia="Quicksand Medium" w:hAnsi="Quicksand Medium"/>
                <w:b w:val="1"/>
                <w:bCs w:val="1"/>
                <w:sz w:val="26"/>
                <w:szCs w:val="26"/>
              </w:rPr>
            </w:pPr>
            <w:r w:rsidDel="00000000" w:rsidR="00000000" w:rsidRPr="00000000">
              <w:rPr>
                <w:rFonts w:ascii="Quicksand Medium" w:cs="Quicksand Medium" w:eastAsia="Quicksand Medium" w:hAnsi="Quicksand Medium"/>
                <w:sz w:val="26"/>
                <w:szCs w:val="26"/>
                <w:rtl w:val="0"/>
              </w:rPr>
              <w:t xml:space="preserve">Met welke taal of talen kwam je als baby voor het eerst in aanraking?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7">
            <w:pPr>
              <w:widowControl w:val="0"/>
              <w:spacing w:after="0" w:line="240" w:lineRule="auto"/>
              <w:rPr>
                <w:rFonts w:ascii="Quicksand Medium" w:cs="Quicksand Medium" w:eastAsia="Quicksand Medium" w:hAnsi="Quicksand Medium"/>
                <w:sz w:val="30"/>
                <w:szCs w:val="30"/>
              </w:rPr>
            </w:pPr>
            <w:r w:rsidDel="00000000" w:rsidR="00000000" w:rsidRPr="00000000">
              <w:rPr>
                <w:rtl w:val="0"/>
              </w:rPr>
            </w:r>
          </w:p>
        </w:tc>
      </w:tr>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8">
            <w:pPr>
              <w:widowControl w:val="0"/>
              <w:spacing w:after="0" w:line="240" w:lineRule="auto"/>
              <w:rPr>
                <w:rFonts w:ascii="Quicksand Medium" w:cs="Quicksand Medium" w:eastAsia="Quicksand Medium" w:hAnsi="Quicksand Medium"/>
                <w:b w:val="1"/>
                <w:bCs w:val="1"/>
                <w:sz w:val="30"/>
                <w:szCs w:val="30"/>
              </w:rPr>
            </w:pPr>
            <w:r w:rsidDel="00000000" w:rsidR="00000000" w:rsidRPr="00000000">
              <w:rPr>
                <w:rFonts w:ascii="Quicksand Medium" w:cs="Quicksand Medium" w:eastAsia="Quicksand Medium" w:hAnsi="Quicksand Medium"/>
                <w:b w:val="1"/>
                <w:bCs w:val="1"/>
                <w:sz w:val="30"/>
                <w:szCs w:val="30"/>
                <w:rtl w:val="0"/>
              </w:rPr>
              <w:t xml:space="preserve">Taal van ouders/verzorgers</w:t>
            </w:r>
          </w:p>
          <w:p w:rsidR="00000000" w:rsidDel="00000000" w:rsidP="00000000" w:rsidRDefault="00000000" w:rsidRPr="00000000" w14:paraId="00000009">
            <w:pPr>
              <w:widowControl w:val="0"/>
              <w:spacing w:after="0" w:line="240" w:lineRule="auto"/>
              <w:rPr>
                <w:rFonts w:ascii="Quicksand Medium" w:cs="Quicksand Medium" w:eastAsia="Quicksand Medium" w:hAnsi="Quicksand Medium"/>
                <w:b w:val="1"/>
                <w:bCs w:val="1"/>
                <w:sz w:val="26"/>
                <w:szCs w:val="26"/>
              </w:rPr>
            </w:pPr>
            <w:r w:rsidDel="00000000" w:rsidR="00000000" w:rsidRPr="00000000">
              <w:rPr>
                <w:rFonts w:ascii="Quicksand Medium" w:cs="Quicksand Medium" w:eastAsia="Quicksand Medium" w:hAnsi="Quicksand Medium"/>
                <w:sz w:val="26"/>
                <w:szCs w:val="26"/>
                <w:rtl w:val="0"/>
              </w:rPr>
              <w:t xml:space="preserve">Welke taal of talen gebruiken je ouders of verzorgers thuis om met je te communiceren?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A">
            <w:pPr>
              <w:widowControl w:val="0"/>
              <w:spacing w:after="0" w:line="240" w:lineRule="auto"/>
              <w:rPr>
                <w:rFonts w:ascii="Quicksand Medium" w:cs="Quicksand Medium" w:eastAsia="Quicksand Medium" w:hAnsi="Quicksand Medium"/>
                <w:sz w:val="30"/>
                <w:szCs w:val="30"/>
              </w:rPr>
            </w:pPr>
            <w:r w:rsidDel="00000000" w:rsidR="00000000" w:rsidRPr="00000000">
              <w:rPr>
                <w:rtl w:val="0"/>
              </w:rPr>
            </w:r>
          </w:p>
        </w:tc>
      </w:tr>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B">
            <w:pPr>
              <w:widowControl w:val="0"/>
              <w:spacing w:after="0" w:line="240" w:lineRule="auto"/>
              <w:rPr>
                <w:rFonts w:ascii="Quicksand Medium" w:cs="Quicksand Medium" w:eastAsia="Quicksand Medium" w:hAnsi="Quicksand Medium"/>
                <w:b w:val="1"/>
                <w:bCs w:val="1"/>
                <w:sz w:val="30"/>
                <w:szCs w:val="30"/>
              </w:rPr>
            </w:pPr>
            <w:r w:rsidDel="00000000" w:rsidR="00000000" w:rsidRPr="00000000">
              <w:rPr>
                <w:rFonts w:ascii="Quicksand Medium" w:cs="Quicksand Medium" w:eastAsia="Quicksand Medium" w:hAnsi="Quicksand Medium"/>
                <w:b w:val="1"/>
                <w:bCs w:val="1"/>
                <w:sz w:val="30"/>
                <w:szCs w:val="30"/>
                <w:rtl w:val="0"/>
              </w:rPr>
              <w:t xml:space="preserve">Taal op school </w:t>
            </w:r>
          </w:p>
          <w:p w:rsidR="00000000" w:rsidDel="00000000" w:rsidP="00000000" w:rsidRDefault="00000000" w:rsidRPr="00000000" w14:paraId="0000000C">
            <w:pPr>
              <w:widowControl w:val="0"/>
              <w:spacing w:after="0" w:line="240" w:lineRule="auto"/>
              <w:rPr>
                <w:rFonts w:ascii="Quicksand Medium" w:cs="Quicksand Medium" w:eastAsia="Quicksand Medium" w:hAnsi="Quicksand Medium"/>
                <w:b w:val="1"/>
                <w:bCs w:val="1"/>
                <w:sz w:val="26"/>
                <w:szCs w:val="26"/>
              </w:rPr>
            </w:pPr>
            <w:r w:rsidDel="00000000" w:rsidR="00000000" w:rsidRPr="00000000">
              <w:rPr>
                <w:rFonts w:ascii="Quicksand Medium" w:cs="Quicksand Medium" w:eastAsia="Quicksand Medium" w:hAnsi="Quicksand Medium"/>
                <w:sz w:val="26"/>
                <w:szCs w:val="26"/>
                <w:rtl w:val="0"/>
              </w:rPr>
              <w:t xml:space="preserve">Welke taal of talen worden er in je onderwijs gebruikt?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D">
            <w:pPr>
              <w:widowControl w:val="0"/>
              <w:spacing w:after="0" w:line="240" w:lineRule="auto"/>
              <w:rPr>
                <w:rFonts w:ascii="Quicksand Medium" w:cs="Quicksand Medium" w:eastAsia="Quicksand Medium" w:hAnsi="Quicksand Medium"/>
                <w:sz w:val="30"/>
                <w:szCs w:val="30"/>
              </w:rPr>
            </w:pPr>
            <w:r w:rsidDel="00000000" w:rsidR="00000000" w:rsidRPr="00000000">
              <w:rPr>
                <w:rtl w:val="0"/>
              </w:rPr>
            </w:r>
          </w:p>
        </w:tc>
      </w:tr>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E">
            <w:pPr>
              <w:widowControl w:val="0"/>
              <w:spacing w:after="0" w:line="240" w:lineRule="auto"/>
              <w:rPr>
                <w:rFonts w:ascii="Quicksand Medium" w:cs="Quicksand Medium" w:eastAsia="Quicksand Medium" w:hAnsi="Quicksand Medium"/>
                <w:b w:val="1"/>
                <w:bCs w:val="1"/>
                <w:sz w:val="30"/>
                <w:szCs w:val="30"/>
              </w:rPr>
            </w:pPr>
            <w:r w:rsidDel="00000000" w:rsidR="00000000" w:rsidRPr="00000000">
              <w:rPr>
                <w:rFonts w:ascii="Quicksand Medium" w:cs="Quicksand Medium" w:eastAsia="Quicksand Medium" w:hAnsi="Quicksand Medium"/>
                <w:b w:val="1"/>
                <w:bCs w:val="1"/>
                <w:sz w:val="30"/>
                <w:szCs w:val="30"/>
                <w:rtl w:val="0"/>
              </w:rPr>
              <w:t xml:space="preserve">Taal in sociale contacten</w:t>
            </w:r>
          </w:p>
          <w:p w:rsidR="00000000" w:rsidDel="00000000" w:rsidP="00000000" w:rsidRDefault="00000000" w:rsidRPr="00000000" w14:paraId="0000000F">
            <w:pPr>
              <w:widowControl w:val="0"/>
              <w:spacing w:after="0" w:line="240" w:lineRule="auto"/>
              <w:rPr>
                <w:rFonts w:ascii="Quicksand Medium" w:cs="Quicksand Medium" w:eastAsia="Quicksand Medium" w:hAnsi="Quicksand Medium"/>
                <w:b w:val="1"/>
                <w:bCs w:val="1"/>
                <w:sz w:val="26"/>
                <w:szCs w:val="26"/>
              </w:rPr>
            </w:pPr>
            <w:r w:rsidDel="00000000" w:rsidR="00000000" w:rsidRPr="00000000">
              <w:rPr>
                <w:rFonts w:ascii="Quicksand Medium" w:cs="Quicksand Medium" w:eastAsia="Quicksand Medium" w:hAnsi="Quicksand Medium"/>
                <w:sz w:val="26"/>
                <w:szCs w:val="26"/>
                <w:rtl w:val="0"/>
              </w:rPr>
              <w:t xml:space="preserve">Welke taal of talen gebruik je met vrienden, familie of online?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0">
            <w:pPr>
              <w:widowControl w:val="0"/>
              <w:spacing w:after="0" w:line="240" w:lineRule="auto"/>
              <w:rPr>
                <w:rFonts w:ascii="Quicksand Medium" w:cs="Quicksand Medium" w:eastAsia="Quicksand Medium" w:hAnsi="Quicksand Medium"/>
                <w:sz w:val="30"/>
                <w:szCs w:val="30"/>
              </w:rPr>
            </w:pPr>
            <w:r w:rsidDel="00000000" w:rsidR="00000000" w:rsidRPr="00000000">
              <w:rPr>
                <w:rtl w:val="0"/>
              </w:rPr>
            </w:r>
          </w:p>
        </w:tc>
      </w:tr>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1">
            <w:pPr>
              <w:widowControl w:val="0"/>
              <w:spacing w:after="0" w:line="240" w:lineRule="auto"/>
              <w:rPr>
                <w:rFonts w:ascii="Quicksand Medium" w:cs="Quicksand Medium" w:eastAsia="Quicksand Medium" w:hAnsi="Quicksand Medium"/>
                <w:b w:val="1"/>
                <w:bCs w:val="1"/>
                <w:sz w:val="30"/>
                <w:szCs w:val="30"/>
              </w:rPr>
            </w:pPr>
            <w:r w:rsidDel="00000000" w:rsidR="00000000" w:rsidRPr="00000000">
              <w:rPr>
                <w:rFonts w:ascii="Quicksand Medium" w:cs="Quicksand Medium" w:eastAsia="Quicksand Medium" w:hAnsi="Quicksand Medium"/>
                <w:b w:val="1"/>
                <w:bCs w:val="1"/>
                <w:sz w:val="30"/>
                <w:szCs w:val="30"/>
                <w:rtl w:val="0"/>
              </w:rPr>
              <w:t xml:space="preserve">De taal die je het beste begrijpt</w:t>
            </w:r>
          </w:p>
          <w:p w:rsidR="00000000" w:rsidDel="00000000" w:rsidP="00000000" w:rsidRDefault="00000000" w:rsidRPr="00000000" w14:paraId="00000012">
            <w:pPr>
              <w:widowControl w:val="0"/>
              <w:spacing w:after="0" w:line="240" w:lineRule="auto"/>
              <w:rPr>
                <w:rFonts w:ascii="Quicksand Medium" w:cs="Quicksand Medium" w:eastAsia="Quicksand Medium" w:hAnsi="Quicksand Medium"/>
                <w:b w:val="1"/>
                <w:bCs w:val="1"/>
                <w:sz w:val="26"/>
                <w:szCs w:val="26"/>
              </w:rPr>
            </w:pPr>
            <w:r w:rsidDel="00000000" w:rsidR="00000000" w:rsidRPr="00000000">
              <w:rPr>
                <w:rFonts w:ascii="Quicksand Medium" w:cs="Quicksand Medium" w:eastAsia="Quicksand Medium" w:hAnsi="Quicksand Medium"/>
                <w:sz w:val="26"/>
                <w:szCs w:val="26"/>
                <w:rtl w:val="0"/>
              </w:rPr>
              <w:t xml:space="preserve">In welke taal of talen begrijp je instructies, uitleg of verhalen het beste?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3">
            <w:pPr>
              <w:widowControl w:val="0"/>
              <w:spacing w:after="0" w:line="240" w:lineRule="auto"/>
              <w:rPr>
                <w:rFonts w:ascii="Quicksand Medium" w:cs="Quicksand Medium" w:eastAsia="Quicksand Medium" w:hAnsi="Quicksand Medium"/>
                <w:sz w:val="30"/>
                <w:szCs w:val="30"/>
              </w:rPr>
            </w:pPr>
            <w:r w:rsidDel="00000000" w:rsidR="00000000" w:rsidRPr="00000000">
              <w:rPr>
                <w:rtl w:val="0"/>
              </w:rPr>
            </w:r>
          </w:p>
        </w:tc>
      </w:tr>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4">
            <w:pPr>
              <w:widowControl w:val="0"/>
              <w:spacing w:after="0" w:line="240" w:lineRule="auto"/>
              <w:rPr>
                <w:rFonts w:ascii="Quicksand Medium" w:cs="Quicksand Medium" w:eastAsia="Quicksand Medium" w:hAnsi="Quicksand Medium"/>
                <w:b w:val="1"/>
                <w:bCs w:val="1"/>
                <w:sz w:val="30"/>
                <w:szCs w:val="30"/>
              </w:rPr>
            </w:pPr>
            <w:r w:rsidDel="00000000" w:rsidR="00000000" w:rsidRPr="00000000">
              <w:rPr>
                <w:rFonts w:ascii="Quicksand Medium" w:cs="Quicksand Medium" w:eastAsia="Quicksand Medium" w:hAnsi="Quicksand Medium"/>
                <w:b w:val="1"/>
                <w:bCs w:val="1"/>
                <w:sz w:val="30"/>
                <w:szCs w:val="30"/>
                <w:rtl w:val="0"/>
              </w:rPr>
              <w:t xml:space="preserve">De taal die je het liefst gebruikt</w:t>
            </w:r>
          </w:p>
          <w:p w:rsidR="00000000" w:rsidDel="00000000" w:rsidP="00000000" w:rsidRDefault="00000000" w:rsidRPr="00000000" w14:paraId="00000015">
            <w:pPr>
              <w:widowControl w:val="0"/>
              <w:spacing w:after="0" w:line="240" w:lineRule="auto"/>
              <w:rPr>
                <w:rFonts w:ascii="Quicksand Medium" w:cs="Quicksand Medium" w:eastAsia="Quicksand Medium" w:hAnsi="Quicksand Medium"/>
                <w:b w:val="1"/>
                <w:bCs w:val="1"/>
                <w:sz w:val="26"/>
                <w:szCs w:val="26"/>
              </w:rPr>
            </w:pPr>
            <w:r w:rsidDel="00000000" w:rsidR="00000000" w:rsidRPr="00000000">
              <w:rPr>
                <w:rFonts w:ascii="Quicksand Medium" w:cs="Quicksand Medium" w:eastAsia="Quicksand Medium" w:hAnsi="Quicksand Medium"/>
                <w:sz w:val="26"/>
                <w:szCs w:val="26"/>
                <w:rtl w:val="0"/>
              </w:rPr>
              <w:t xml:space="preserve">In welke taal(en) voel je je het meest op je gemak bij het communiceren?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6">
            <w:pPr>
              <w:widowControl w:val="0"/>
              <w:spacing w:after="0" w:line="240" w:lineRule="auto"/>
              <w:rPr>
                <w:rFonts w:ascii="Quicksand Medium" w:cs="Quicksand Medium" w:eastAsia="Quicksand Medium" w:hAnsi="Quicksand Medium"/>
                <w:sz w:val="30"/>
                <w:szCs w:val="30"/>
              </w:rPr>
            </w:pPr>
            <w:r w:rsidDel="00000000" w:rsidR="00000000" w:rsidRPr="00000000">
              <w:rPr>
                <w:rtl w:val="0"/>
              </w:rPr>
            </w:r>
          </w:p>
        </w:tc>
      </w:tr>
      <w:tr>
        <w:trPr>
          <w:cantSplit w:val="0"/>
          <w:trHeight w:val="6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7">
            <w:pPr>
              <w:widowControl w:val="0"/>
              <w:spacing w:after="0" w:line="240" w:lineRule="auto"/>
              <w:rPr>
                <w:rFonts w:ascii="Quicksand Medium" w:cs="Quicksand Medium" w:eastAsia="Quicksand Medium" w:hAnsi="Quicksand Medium"/>
                <w:b w:val="1"/>
                <w:bCs w:val="1"/>
                <w:sz w:val="30"/>
                <w:szCs w:val="30"/>
              </w:rPr>
            </w:pPr>
            <w:r w:rsidDel="00000000" w:rsidR="00000000" w:rsidRPr="00000000">
              <w:rPr>
                <w:rFonts w:ascii="Quicksand Medium" w:cs="Quicksand Medium" w:eastAsia="Quicksand Medium" w:hAnsi="Quicksand Medium"/>
                <w:b w:val="1"/>
                <w:bCs w:val="1"/>
                <w:sz w:val="30"/>
                <w:szCs w:val="30"/>
                <w:rtl w:val="0"/>
              </w:rPr>
              <w:t xml:space="preserve">Taal die je gebruikt bij het denken/dromen</w:t>
            </w:r>
          </w:p>
          <w:p w:rsidR="00000000" w:rsidDel="00000000" w:rsidP="00000000" w:rsidRDefault="00000000" w:rsidRPr="00000000" w14:paraId="00000018">
            <w:pPr>
              <w:widowControl w:val="0"/>
              <w:spacing w:after="0" w:line="240" w:lineRule="auto"/>
              <w:rPr>
                <w:rFonts w:ascii="Quicksand Medium" w:cs="Quicksand Medium" w:eastAsia="Quicksand Medium" w:hAnsi="Quicksand Medium"/>
                <w:b w:val="1"/>
                <w:bCs w:val="1"/>
                <w:sz w:val="26"/>
                <w:szCs w:val="26"/>
              </w:rPr>
            </w:pPr>
            <w:r w:rsidDel="00000000" w:rsidR="00000000" w:rsidRPr="00000000">
              <w:rPr>
                <w:rFonts w:ascii="Quicksand Medium" w:cs="Quicksand Medium" w:eastAsia="Quicksand Medium" w:hAnsi="Quicksand Medium"/>
                <w:sz w:val="26"/>
                <w:szCs w:val="26"/>
                <w:rtl w:val="0"/>
              </w:rPr>
              <w:t xml:space="preserve">In welke taal of talen denk je, praat je tegen jezelf of droom je?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9">
            <w:pPr>
              <w:widowControl w:val="0"/>
              <w:spacing w:after="0" w:line="240" w:lineRule="auto"/>
              <w:rPr>
                <w:rFonts w:ascii="Quicksand Medium" w:cs="Quicksand Medium" w:eastAsia="Quicksand Medium" w:hAnsi="Quicksand Medium"/>
                <w:sz w:val="30"/>
                <w:szCs w:val="30"/>
              </w:rPr>
            </w:pPr>
            <w:r w:rsidDel="00000000" w:rsidR="00000000" w:rsidRPr="00000000">
              <w:rPr>
                <w:rtl w:val="0"/>
              </w:rPr>
            </w:r>
          </w:p>
        </w:tc>
      </w:tr>
    </w:tbl>
    <w:p w:rsidR="00000000" w:rsidDel="00000000" w:rsidP="00000000" w:rsidRDefault="00000000" w:rsidRPr="00000000" w14:paraId="0000001A">
      <w:pPr>
        <w:rPr>
          <w:sz w:val="18"/>
          <w:szCs w:val="18"/>
        </w:rPr>
      </w:pPr>
      <w:r w:rsidDel="00000000" w:rsidR="00000000" w:rsidRPr="00000000">
        <w:rPr>
          <w:rtl w:val="0"/>
        </w:rPr>
      </w:r>
    </w:p>
    <w:sectPr>
      <w:headerReference r:id="rId6" w:type="default"/>
      <w:footerReference r:id="rId7" w:type="default"/>
      <w:pgSz w:h="11906" w:w="16838" w:orient="landscape"/>
      <w:pgMar w:bottom="1417" w:top="1417" w:left="1134"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ptos"/>
  <w:font w:name="Tahoma">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 w:name="Quicksand Medium">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tabs>
        <w:tab w:val="center" w:leader="none" w:pos="4536"/>
        <w:tab w:val="right" w:leader="none" w:pos="9072"/>
      </w:tabs>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ptos" w:cs="Aptos" w:eastAsia="Aptos" w:hAnsi="Aptos"/>
        <w:b w:val="0"/>
        <w:bCs w:val="0"/>
        <w:i w:val="0"/>
        <w:iCs w:val="0"/>
        <w:smallCaps w:val="0"/>
        <w:strike w:val="0"/>
        <w:color w:val="660066"/>
        <w:sz w:val="20"/>
        <w:szCs w:val="20"/>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-154622</wp:posOffset>
          </wp:positionV>
          <wp:extent cx="2383147" cy="479108"/>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383147" cy="479108"/>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7667625</wp:posOffset>
              </wp:positionH>
              <wp:positionV relativeFrom="paragraph">
                <wp:posOffset>-228599</wp:posOffset>
              </wp:positionV>
              <wp:extent cx="1637983" cy="963519"/>
              <wp:effectExtent b="0" l="0" r="0" t="0"/>
              <wp:wrapNone/>
              <wp:docPr id="1" name=""/>
              <a:graphic>
                <a:graphicData uri="http://schemas.microsoft.com/office/word/2010/wordprocessingShape">
                  <wps:wsp>
                    <wps:cNvSpPr/>
                    <wps:cNvPr id="2" name="Shape 2"/>
                    <wps:spPr>
                      <a:xfrm>
                        <a:off x="4746646" y="3426535"/>
                        <a:ext cx="1198709" cy="706931"/>
                      </a:xfrm>
                      <a:custGeom>
                        <a:rect b="b" l="l" r="r" t="t"/>
                        <a:pathLst>
                          <a:path extrusionOk="0" h="2030799" w="3610309">
                            <a:moveTo>
                              <a:pt x="0" y="0"/>
                            </a:moveTo>
                            <a:lnTo>
                              <a:pt x="3610309" y="0"/>
                            </a:lnTo>
                            <a:lnTo>
                              <a:pt x="3610309" y="2030798"/>
                            </a:lnTo>
                            <a:lnTo>
                              <a:pt x="0" y="2030798"/>
                            </a:lnTo>
                            <a:lnTo>
                              <a:pt x="0" y="0"/>
                            </a:lnTo>
                            <a:close/>
                          </a:path>
                        </a:pathLst>
                      </a:custGeom>
                      <a:blipFill rotWithShape="1">
                        <a:blip r:embed="rId2">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7667625</wp:posOffset>
              </wp:positionH>
              <wp:positionV relativeFrom="paragraph">
                <wp:posOffset>-228599</wp:posOffset>
              </wp:positionV>
              <wp:extent cx="1637983" cy="963519"/>
              <wp:effectExtent b="0" l="0" r="0" t="0"/>
              <wp:wrapNone/>
              <wp:docPr id="1" name="image2.png"/>
              <a:graphic>
                <a:graphicData uri="http://schemas.openxmlformats.org/drawingml/2006/picture">
                  <pic:pic>
                    <pic:nvPicPr>
                      <pic:cNvPr id="0" name="image2.png"/>
                      <pic:cNvPicPr preferRelativeResize="0"/>
                    </pic:nvPicPr>
                    <pic:blipFill>
                      <a:blip r:embed="rId3"/>
                      <a:srcRect/>
                      <a:stretch>
                        <a:fillRect/>
                      </a:stretch>
                    </pic:blipFill>
                    <pic:spPr>
                      <a:xfrm>
                        <a:off x="0" y="0"/>
                        <a:ext cx="1637983" cy="963519"/>
                      </a:xfrm>
                      <a:prstGeom prst="rect"/>
                      <a:ln/>
                    </pic:spPr>
                  </pic:pic>
                </a:graphicData>
              </a:graphic>
            </wp:anchor>
          </w:drawing>
        </mc:Fallback>
      </mc:AlternateConten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de-AT"/>
      </w:rPr>
    </w:rPrDefault>
    <w:pPrDefault>
      <w:pPr>
        <w:spacing w:after="160" w:line="25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rPr>
      <w:rFonts w:ascii="Arial" w:cs="Arial" w:eastAsia="Arial" w:hAnsi="Arial"/>
      <w:b w:val="0"/>
      <w:bCs w:val="0"/>
      <w:i w:val="0"/>
      <w:iCs w:val="0"/>
      <w:color w:val="000000"/>
    </w:rPr>
    <w:tblPr>
      <w:tblStyleRowBandSize w:val="1"/>
      <w:tblStyleColBandSize w:val="1"/>
      <w:tblCellMar/>
    </w:tblPr>
    <w:tblStylePr w:type="band1Horz">
      <w:pPr/>
      <w:rPr>
        <w:b w:val="0"/>
        <w:bCs w:val="0"/>
        <w:i w:val="0"/>
        <w:iCs w:val="0"/>
      </w:rPr>
      <w:tcPr/>
    </w:tblStylePr>
    <w:tblStylePr w:type="band1Vert">
      <w:pPr/>
      <w:rPr>
        <w:b w:val="0"/>
        <w:bCs w:val="0"/>
        <w:i w:val="0"/>
        <w:iCs w:val="0"/>
      </w:rPr>
      <w:tcPr/>
    </w:tblStylePr>
    <w:tblStylePr w:type="band2Horz">
      <w:pPr/>
      <w:rPr>
        <w:b w:val="0"/>
        <w:bCs w:val="0"/>
        <w:i w:val="0"/>
        <w:iCs w:val="0"/>
      </w:rPr>
      <w:tcPr/>
    </w:tblStylePr>
    <w:tblStylePr w:type="band2Vert">
      <w:pPr/>
      <w:rPr>
        <w:b w:val="0"/>
        <w:bCs w:val="0"/>
        <w:i w:val="0"/>
        <w:iCs w:val="0"/>
      </w:rPr>
      <w:tcPr/>
    </w:tblStylePr>
    <w:tblStylePr w:type="firstCol">
      <w:pPr/>
      <w:rPr>
        <w:b w:val="0"/>
        <w:bCs w:val="0"/>
        <w:i w:val="0"/>
        <w:iCs w:val="0"/>
      </w:rPr>
      <w:tcPr/>
    </w:tblStylePr>
    <w:tblStylePr w:type="firstRow">
      <w:pPr/>
      <w:rPr>
        <w:b w:val="0"/>
        <w:bCs w:val="0"/>
        <w:i w:val="0"/>
        <w:iCs w:val="0"/>
      </w:rPr>
      <w:tcPr/>
    </w:tblStylePr>
    <w:tblStylePr w:type="lastCol">
      <w:pPr/>
      <w:rPr>
        <w:b w:val="0"/>
        <w:bCs w:val="0"/>
        <w:i w:val="0"/>
        <w:iCs w:val="0"/>
      </w:rPr>
      <w:tcPr/>
    </w:tblStylePr>
    <w:tblStylePr w:type="lastRow">
      <w:pPr/>
      <w:rPr>
        <w:b w:val="0"/>
        <w:bCs w:val="0"/>
        <w:i w:val="0"/>
        <w:iCs w:val="0"/>
      </w:rPr>
      <w:tcPr/>
    </w:tblStylePr>
    <w:tblStylePr w:type="neCell">
      <w:pPr/>
      <w:rPr>
        <w:b w:val="0"/>
        <w:bCs w:val="0"/>
        <w:i w:val="0"/>
        <w:iCs w:val="0"/>
      </w:rPr>
      <w:tcPr/>
    </w:tblStylePr>
    <w:tblStylePr w:type="nwCell">
      <w:pPr/>
      <w:rPr>
        <w:b w:val="0"/>
        <w:bCs w:val="0"/>
        <w:i w:val="0"/>
        <w:iCs w:val="0"/>
      </w:rPr>
      <w:tcPr/>
    </w:tblStylePr>
    <w:tblStylePr w:type="seCell">
      <w:pPr/>
      <w:rPr>
        <w:b w:val="0"/>
        <w:bCs w:val="0"/>
        <w:i w:val="0"/>
        <w:iCs w:val="0"/>
      </w:rPr>
      <w:tcPr/>
    </w:tblStylePr>
    <w:tblStylePr w:type="swCell">
      <w:pPr/>
      <w:rPr>
        <w:b w:val="0"/>
        <w:bCs w:val="0"/>
        <w:i w:val="0"/>
        <w:iCs w:val="0"/>
      </w:rP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Quicksand-regular.ttf"/><Relationship Id="rId4" Type="http://schemas.openxmlformats.org/officeDocument/2006/relationships/font" Target="fonts/Quicksand-bold.ttf"/><Relationship Id="rId5" Type="http://schemas.openxmlformats.org/officeDocument/2006/relationships/font" Target="fonts/QuicksandMedium-regular.ttf"/><Relationship Id="rId6" Type="http://schemas.openxmlformats.org/officeDocument/2006/relationships/font" Target="fonts/QuicksandMedium-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