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Kopfzeile"/>
        <w:rPr>
          <w:rStyle w:val="Absatz-Standardschriftart"/>
          <w:color w:val="660066"/>
          <w:sz w:val="20"/>
          <w:szCs w:val="20"/>
        </w:rPr>
      </w:pPr>
      <w:r>
        <w:rPr/>
        <mc:AlternateContent>
          <mc:Choice Requires="wps">
            <w:drawing>
              <wp:anchor distT="0" distB="0" distL="0" distR="0" simplePos="0" relativeHeight="4" behindDoc="0" locked="0" layoutInCell="0" allowOverlap="1">
                <wp:simplePos x="0" y="0"/>
                <wp:positionH relativeFrom="margin">
                  <wp:align>right</wp:align>
                </wp:positionH>
                <wp:positionV relativeFrom="paragraph">
                  <wp:posOffset>-715010</wp:posOffset>
                </wp:positionV>
                <wp:extent cx="1197610" cy="706120"/>
                <wp:effectExtent l="0" t="635" r="635" b="0"/>
                <wp:wrapNone/>
                <wp:docPr id="1" name="Google Shape;186;g3250c33acba_0_17"/>
                <a:graphic xmlns:a="http://schemas.openxmlformats.org/drawingml/2006/main">
                  <a:graphicData uri="http://schemas.microsoft.com/office/word/2010/wordprocessingShape">
                    <wps:wsp>
                      <wps:cNvSpPr/>
                      <wps:spPr>
                        <a:xfrm>
                          <a:off x="0" y="0"/>
                          <a:ext cx="1197720" cy="705960"/>
                        </a:xfrm>
                        <a:custGeom>
                          <a:avLst/>
                          <a:gdLst>
                            <a:gd name="textAreaLeft" fmla="*/ 0 w 678960"/>
                            <a:gd name="textAreaRight" fmla="*/ 679320 w 678960"/>
                            <a:gd name="textAreaTop" fmla="*/ 0 h 400320"/>
                            <a:gd name="textAreaBottom" fmla="*/ 400680 h 400320"/>
                          </a:gdLst>
                          <a:ahLst/>
                          <a:cxnLst/>
                          <a:rect l="textAreaLeft" t="textAreaTop" r="textAreaRight" b="textAreaBottom"/>
                          <a:pathLst>
                            <a:path w="3610309" h="2030799">
                              <a:moveTo>
                                <a:pt x="0" y="0"/>
                              </a:moveTo>
                              <a:lnTo>
                                <a:pt x="3610309" y="0"/>
                              </a:lnTo>
                              <a:lnTo>
                                <a:pt x="3610309" y="2030798"/>
                              </a:lnTo>
                              <a:lnTo>
                                <a:pt x="0" y="2030798"/>
                              </a:lnTo>
                              <a:lnTo>
                                <a:pt x="0" y="0"/>
                              </a:lnTo>
                              <a:close/>
                            </a:path>
                          </a:pathLst>
                        </a:custGeom>
                        <a:blipFill rotWithShape="0">
                          <a:blip r:embed="rId2"/>
                          <a:stretch>
                            <a:fillRect/>
                          </a:stretch>
                        </a:blipFill>
                        <a:ln w="12600">
                          <a:noFill/>
                        </a:ln>
                      </wps:spPr>
                      <wps:style>
                        <a:lnRef idx="0"/>
                        <a:fillRef idx="0"/>
                        <a:effectRef idx="0"/>
                        <a:fontRef idx="minor"/>
                      </wps:style>
                      <wps:bodyPr/>
                    </wps:wsp>
                  </a:graphicData>
                </a:graphic>
              </wp:anchor>
            </w:drawing>
          </mc:Choice>
          <mc:Fallback>
            <w:pict>
              <v:shape id="shape_0" coordsize="3610309,2030799" stroked="f" o:allowincell="f" style="position:absolute;margin-left:620pt;margin-top:-56.3pt;width:94.25pt;height:55.55pt;mso-wrap-style:none;v-text-anchor:middle;mso-position-horizontal:right;mso-position-horizontal-relative:margin" path="m0,0l3610309,0l3610309,2030798l0,2030798l0,0xe">
                <v:fill r:id="rId3" o:detectmouseclick="t" type="frame" color2="black"/>
                <v:stroke color="#223f59" weight="12600" joinstyle="miter" endcap="flat"/>
                <w10:wrap type="none"/>
              </v:shape>
            </w:pict>
          </mc:Fallback>
        </mc:AlternateContent>
      </w:r>
    </w:p>
    <w:p>
      <w:pPr>
        <w:pStyle w:val="Normal"/>
        <w:rPr/>
      </w:pPr>
      <w:r>
        <w:drawing>
          <wp:anchor distT="0" distB="0" distL="0" distR="0" simplePos="0" relativeHeight="5" behindDoc="0" locked="0" layoutInCell="0" allowOverlap="1">
            <wp:simplePos x="0" y="0"/>
            <wp:positionH relativeFrom="margin">
              <wp:posOffset>-6985</wp:posOffset>
            </wp:positionH>
            <wp:positionV relativeFrom="paragraph">
              <wp:posOffset>288925</wp:posOffset>
            </wp:positionV>
            <wp:extent cx="9267190" cy="5189855"/>
            <wp:effectExtent l="0" t="0" r="0" b="0"/>
            <wp:wrapNone/>
            <wp:docPr id="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pic:cNvPicPr>
                      <a:picLocks noChangeAspect="1" noChangeArrowheads="1"/>
                    </pic:cNvPicPr>
                  </pic:nvPicPr>
                  <pic:blipFill>
                    <a:blip r:embed="rId4"/>
                    <a:stretch>
                      <a:fillRect/>
                    </a:stretch>
                  </pic:blipFill>
                  <pic:spPr bwMode="auto">
                    <a:xfrm>
                      <a:off x="0" y="0"/>
                      <a:ext cx="9267190" cy="5189855"/>
                    </a:xfrm>
                    <a:prstGeom prst="rect">
                      <a:avLst/>
                    </a:prstGeom>
                    <a:noFill/>
                  </pic:spPr>
                </pic:pic>
              </a:graphicData>
            </a:graphic>
          </wp:anchor>
        </w:drawing>
      </w:r>
      <w:r>
        <w:rPr>
          <w:rStyle w:val="Absatz-Standardschriftart"/>
          <w:b/>
          <w:bCs/>
          <w:sz w:val="36"/>
          <w:szCs w:val="36"/>
        </w:rPr>
        <w:t>Arbeitsblatt Sprachprofil:</w:t>
      </w:r>
    </w:p>
    <w:p>
      <w:pPr>
        <w:pStyle w:val="Normal"/>
        <w:rPr/>
      </w:pPr>
      <w:r>
        <w:rPr/>
      </w:r>
    </w:p>
    <w:sectPr>
      <w:headerReference w:type="default" r:id="rId5"/>
      <w:footerReference w:type="default" r:id="rId6"/>
      <w:type w:val="nextPage"/>
      <w:pgSz w:orient="landscape" w:w="16838" w:h="11906"/>
      <w:pgMar w:left="1134" w:right="1417" w:gutter="0" w:header="708" w:top="1417" w:footer="708" w:bottom="1417"/>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Aptos">
    <w:charset w:val="01" w:characterSet="utf-8"/>
    <w:family w:val="swiss"/>
    <w:pitch w:val="variable"/>
  </w:font>
  <w:font w:name="Aptos Display">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w:drawing>
        <wp:inline distT="0" distB="0" distL="0" distR="0">
          <wp:extent cx="2181225" cy="45783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noChangeArrowheads="1"/>
                  </pic:cNvPicPr>
                </pic:nvPicPr>
                <pic:blipFill>
                  <a:blip r:embed="rId1"/>
                  <a:stretch>
                    <a:fillRect/>
                  </a:stretch>
                </pic:blipFill>
                <pic:spPr bwMode="auto">
                  <a:xfrm>
                    <a:off x="0" y="0"/>
                    <a:ext cx="2181225" cy="457835"/>
                  </a:xfrm>
                  <a:prstGeom prst="rect">
                    <a:avLst/>
                  </a:prstGeom>
                  <a:noFill/>
                </pic:spPr>
              </pic:pic>
            </a:graphicData>
          </a:graphic>
        </wp:inline>
      </w:drawing>
    </w:r>
    <w:r>
      <w:rPr/>
      <w:t xml:space="preserve"> </w:t>
    </w:r>
    <w:r>
      <mc:AlternateContent>
        <mc:Choice Requires="wps">
          <w:drawing>
            <wp:anchor distT="0" distB="0" distL="0" distR="0" simplePos="0" relativeHeight="2" behindDoc="0" locked="0" layoutInCell="1" allowOverlap="1">
              <wp:simplePos x="0" y="0"/>
              <wp:positionH relativeFrom="column">
                <wp:posOffset>2545080</wp:posOffset>
              </wp:positionH>
              <wp:positionV relativeFrom="paragraph">
                <wp:posOffset>635</wp:posOffset>
              </wp:positionV>
              <wp:extent cx="6094095" cy="707390"/>
              <wp:effectExtent l="0" t="0" r="0" b="0"/>
              <wp:wrapNone/>
              <wp:docPr id="4" name="Textfeld 5"/>
              <a:graphic xmlns:a="http://schemas.openxmlformats.org/drawingml/2006/main">
                <a:graphicData uri="http://schemas.microsoft.com/office/word/2010/wordprocessingShape">
                  <wps:wsp>
                    <wps:cNvSpPr txBox="1"/>
                    <wps:spPr>
                      <a:xfrm>
                        <a:off x="0" y="0"/>
                        <a:ext cx="6094095" cy="707390"/>
                      </a:xfrm>
                      <a:prstGeom prst="rect"/>
                      <a:solidFill>
                        <a:srgbClr val="FFFFFF"/>
                      </a:solidFill>
                    </wps:spPr>
                    <wps:txbx>
                      <w:txbxContent>
                        <w:p>
                          <w:pPr>
                            <w:pStyle w:val="Normal"/>
                            <w:rPr/>
                          </w:pPr>
                          <w:r>
                            <w:rPr>
                              <w:rStyle w:val="Absatz-Standardschriftart"/>
                              <w:color w:val="000000"/>
                              <w:kern w:val="2"/>
                              <w:sz w:val="18"/>
                              <w:szCs w:val="18"/>
                            </w:rPr>
                            <w:t>Finanziert von der Europäischen Union. Die geäußerten Ansichten und Meinungen sind jedoch ausschließlich die des/der Autor(en) und spiegeln nicht unbedingt die der Europäischen Union oder der Europäischen Exekutivagentur für Bildung und Kultur (EACEA) wider. Weder die Europäische Union noch die EACEA können dafür verantwortlich gemacht werden.</w:t>
                          </w:r>
                        </w:p>
                      </w:txbxContent>
                    </wps:txbx>
                    <wps:bodyPr anchor="t" lIns="91440" tIns="45720" rIns="91440" bIns="45720">
                      <a:noAutofit/>
                    </wps:bodyPr>
                  </wps:wsp>
                </a:graphicData>
              </a:graphic>
            </wp:anchor>
          </w:drawing>
        </mc:Choice>
        <mc:Fallback>
          <w:pict>
            <v:rect style="position:absolute;rotation:-0;width:479.85pt;height:55.7pt;mso-wrap-distance-left:0pt;mso-wrap-distance-right:0pt;mso-wrap-distance-top:0pt;mso-wrap-distance-bottom:0pt;margin-top:0pt;mso-position-vertical-relative:text;margin-left:200.4pt;mso-position-horizontal-relative:text">
              <v:textbox>
                <w:txbxContent>
                  <w:p>
                    <w:pPr>
                      <w:pStyle w:val="Normal"/>
                      <w:rPr/>
                    </w:pPr>
                    <w:r>
                      <w:rPr>
                        <w:rStyle w:val="Absatz-Standardschriftart"/>
                        <w:color w:val="000000"/>
                        <w:kern w:val="2"/>
                        <w:sz w:val="18"/>
                        <w:szCs w:val="18"/>
                      </w:rPr>
                      <w:t>Finanziert von der Europäischen Union. Die geäußerten Ansichten und Meinungen sind jedoch ausschließlich die des/der Autor(en) und spiegeln nicht unbedingt die der Europäischen Union oder der Europäischen Exekutivagentur für Bildung und Kultur (EACEA) wider. Weder die Europäische Union noch die EACEA können dafür verantwortlich gemacht werden.</w:t>
                    </w:r>
                  </w:p>
                </w:txbxContent>
              </v:textbox>
              <w10:wrap type="none"/>
            </v:rect>
          </w:pict>
        </mc:Fallback>
      </mc:AlternateConten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Kopfzeile"/>
      <w:jc w:val="center"/>
      <w:rPr>
        <w:color w:val="660066"/>
        <w:sz w:val="20"/>
        <w:szCs w:val="20"/>
      </w:rPr>
    </w:pPr>
    <w:r>
      <w:rPr>
        <w:color w:val="660066"/>
        <w:sz w:val="20"/>
        <w:szCs w:val="20"/>
      </w:rPr>
      <w:t>https://deafstudies.eu</w:t>
    </w:r>
  </w:p>
  <w:p>
    <w:pPr>
      <w:pStyle w:val="Kopfzeile"/>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pStyle w:val="berschrift1"/>
      <w:suff w:val="nothing"/>
      <w:lvlText w:val="%1"/>
      <w:lvlJc w:val="start"/>
      <w:pPr>
        <w:tabs>
          <w:tab w:val="num" w:pos="0"/>
        </w:tabs>
        <w:ind w:start="0" w:hanging="0"/>
      </w:pPr>
    </w:lvl>
    <w:lvl w:ilvl="1">
      <w:start w:val="1"/>
      <w:numFmt w:val="none"/>
      <w:pStyle w:val="berschrift2"/>
      <w:suff w:val="nothing"/>
      <w:lvlText w:val="%2"/>
      <w:lvlJc w:val="start"/>
      <w:pPr>
        <w:tabs>
          <w:tab w:val="num" w:pos="0"/>
        </w:tabs>
        <w:ind w:start="0" w:hanging="0"/>
      </w:pPr>
    </w:lvl>
    <w:lvl w:ilvl="2">
      <w:start w:val="1"/>
      <w:numFmt w:val="none"/>
      <w:pStyle w:val="berschrift3"/>
      <w:suff w:val="nothing"/>
      <w:lvlText w:val="%3"/>
      <w:lvlJc w:val="start"/>
      <w:pPr>
        <w:tabs>
          <w:tab w:val="num" w:pos="0"/>
        </w:tabs>
        <w:ind w:start="0" w:hanging="0"/>
      </w:pPr>
    </w:lvl>
    <w:lvl w:ilvl="3">
      <w:start w:val="1"/>
      <w:numFmt w:val="none"/>
      <w:pStyle w:val="berschrift4"/>
      <w:suff w:val="nothing"/>
      <w:lvlText w:val="%4"/>
      <w:lvlJc w:val="start"/>
      <w:pPr>
        <w:tabs>
          <w:tab w:val="num" w:pos="0"/>
        </w:tabs>
        <w:ind w:start="0" w:hanging="0"/>
      </w:pPr>
    </w:lvl>
    <w:lvl w:ilvl="4">
      <w:start w:val="1"/>
      <w:numFmt w:val="none"/>
      <w:pStyle w:val="berschrift5"/>
      <w:suff w:val="nothing"/>
      <w:lvlText w:val="%5"/>
      <w:lvlJc w:val="start"/>
      <w:pPr>
        <w:tabs>
          <w:tab w:val="num" w:pos="0"/>
        </w:tabs>
        <w:ind w:start="0" w:hanging="0"/>
      </w:pPr>
    </w:lvl>
    <w:lvl w:ilvl="5">
      <w:start w:val="1"/>
      <w:numFmt w:val="none"/>
      <w:pStyle w:val="berschrift6"/>
      <w:suff w:val="nothing"/>
      <w:lvlText w:val="%6"/>
      <w:lvlJc w:val="start"/>
      <w:pPr>
        <w:tabs>
          <w:tab w:val="num" w:pos="0"/>
        </w:tabs>
        <w:ind w:start="0" w:hanging="0"/>
      </w:pPr>
    </w:lvl>
    <w:lvl w:ilvl="6">
      <w:start w:val="1"/>
      <w:numFmt w:val="none"/>
      <w:pStyle w:val="berschrift7"/>
      <w:suff w:val="nothing"/>
      <w:lvlText w:val="%7"/>
      <w:lvlJc w:val="start"/>
      <w:pPr>
        <w:tabs>
          <w:tab w:val="num" w:pos="0"/>
        </w:tabs>
        <w:ind w:start="0" w:hanging="0"/>
      </w:pPr>
    </w:lvl>
    <w:lvl w:ilvl="7">
      <w:start w:val="1"/>
      <w:numFmt w:val="none"/>
      <w:pStyle w:val="berschrift8"/>
      <w:suff w:val="nothing"/>
      <w:lvlText w:val="%8"/>
      <w:lvlJc w:val="start"/>
      <w:pPr>
        <w:tabs>
          <w:tab w:val="num" w:pos="0"/>
        </w:tabs>
        <w:ind w:start="0" w:hanging="0"/>
      </w:pPr>
    </w:lvl>
    <w:lvl w:ilvl="8">
      <w:start w:val="1"/>
      <w:numFmt w:val="none"/>
      <w:pStyle w:val="berschrift9"/>
      <w:suff w:val="nothing"/>
      <w:lvlText w:val="%9"/>
      <w:lvlJc w:val="start"/>
      <w:pPr>
        <w:tabs>
          <w:tab w:val="num" w:pos="0"/>
        </w:tabs>
        <w:ind w:start="0" w:hanging="0"/>
      </w:pPr>
    </w:lvl>
  </w:abstractNum>
  <w:num w:numId="1">
    <w:abstractNumId w:val="1"/>
  </w:num>
</w:numbering>
</file>

<file path=word/settings.xml><?xml version="1.0" encoding="utf-8"?>
<w:settings xmlns:w="http://schemas.openxmlformats.org/wordprocessingml/2006/main">
  <w:zoom w:percent="55"/>
  <w:defaultTabStop w:val="708"/>
  <w:autoHyphenation w:val="true"/>
  <w:hyphenationZone w:val="0"/>
  <w:compat>
    <w:adjustLineHeightInTable/>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Times New Roman"/>
        <w:kern w:val="2"/>
        <w:sz w:val="22"/>
        <w:szCs w:val="22"/>
        <w:lang w:val="de-AT" w:eastAsia="en-US" w:bidi="ar-SA"/>
      </w:rPr>
    </w:rPrDefault>
    <w:pPrDefault>
      <w:pPr>
        <w:widowControl/>
        <w:suppressAutoHyphens w:val="false"/>
        <w:spacing w:lineRule="auto" w:line="257"/>
      </w:pPr>
    </w:pPrDefault>
  </w:docDefaults>
  <w:style w:type="paragraph" w:styleId="Normal">
    <w:name w:val="Normal"/>
    <w:qFormat/>
    <w:pPr>
      <w:keepNext w:val="false"/>
      <w:keepLines w:val="false"/>
      <w:pageBreakBefore w:val="false"/>
      <w:widowControl/>
      <w:pBdr/>
      <w:shd w:fill="auto" w:val="clear"/>
      <w:suppressAutoHyphens w:val="true"/>
      <w:kinsoku w:val="true"/>
      <w:overflowPunct w:val="true"/>
      <w:autoSpaceDE w:val="true"/>
      <w:bidi w:val="0"/>
      <w:snapToGrid w:val="true"/>
      <w:spacing w:lineRule="auto" w:line="257" w:before="0" w:after="160"/>
      <w:textAlignment w:val="auto"/>
    </w:pPr>
    <w:rPr>
      <w:rFonts w:ascii="Aptos" w:hAnsi="Aptos" w:eastAsia="Aptos" w:cs="Times New Roman"/>
      <w:b w:val="false"/>
      <w:bCs w:val="false"/>
      <w:i w:val="false"/>
      <w:iCs w:val="false"/>
      <w:caps w:val="false"/>
      <w:smallCaps w:val="false"/>
      <w:strike w:val="false"/>
      <w:dstrike w:val="false"/>
      <w:outline w:val="false"/>
      <w:emboss w:val="false"/>
      <w:imprint w:val="false"/>
      <w:color w:val="auto"/>
      <w:spacing w:val="0"/>
      <w:w w:val="100"/>
      <w:kern w:val="2"/>
      <w:position w:val="0"/>
      <w:sz w:val="22"/>
      <w:szCs w:val="22"/>
      <w:u w:val="none"/>
      <w:shd w:fill="auto" w:val="clear"/>
      <w:vertAlign w:val="baseline"/>
      <w:em w:val="none"/>
      <w:lang w:val="de-AT" w:eastAsia="en-US" w:bidi="ar-SA"/>
    </w:rPr>
  </w:style>
  <w:style w:type="character" w:styleId="Absatz-Standardschriftart">
    <w:name w:val="Absatz-Standardschriftart"/>
    <w:qFormat/>
    <w:rPr/>
  </w:style>
  <w:style w:type="character" w:styleId="berschrift1Zchn">
    <w:name w:val="Überschrift 1 Zchn"/>
    <w:basedOn w:val="Absatz-Standardschriftart"/>
    <w:qFormat/>
    <w:rPr>
      <w:rFonts w:ascii="Aptos Display" w:hAnsi="Aptos Display" w:eastAsia="Times New Roman" w:cs="Times New Roman"/>
      <w:color w:val="2E74B5"/>
      <w:sz w:val="40"/>
      <w:szCs w:val="40"/>
    </w:rPr>
  </w:style>
  <w:style w:type="character" w:styleId="berschrift2Zchn">
    <w:name w:val="Überschrift 2 Zchn"/>
    <w:basedOn w:val="Absatz-Standardschriftart"/>
    <w:qFormat/>
    <w:rPr>
      <w:rFonts w:ascii="Aptos Display" w:hAnsi="Aptos Display" w:eastAsia="Times New Roman" w:cs="Times New Roman"/>
      <w:color w:val="2E74B5"/>
      <w:sz w:val="32"/>
      <w:szCs w:val="32"/>
    </w:rPr>
  </w:style>
  <w:style w:type="character" w:styleId="berschrift3Zchn">
    <w:name w:val="Überschrift 3 Zchn"/>
    <w:basedOn w:val="Absatz-Standardschriftart"/>
    <w:qFormat/>
    <w:rPr>
      <w:rFonts w:eastAsia="Times New Roman" w:cs="Times New Roman"/>
      <w:color w:val="2E74B5"/>
      <w:sz w:val="28"/>
      <w:szCs w:val="28"/>
    </w:rPr>
  </w:style>
  <w:style w:type="character" w:styleId="berschrift4Zchn">
    <w:name w:val="Überschrift 4 Zchn"/>
    <w:basedOn w:val="Absatz-Standardschriftart"/>
    <w:qFormat/>
    <w:rPr>
      <w:rFonts w:eastAsia="Times New Roman" w:cs="Times New Roman"/>
      <w:i/>
      <w:iCs/>
      <w:color w:val="2E74B5"/>
    </w:rPr>
  </w:style>
  <w:style w:type="character" w:styleId="berschrift5Zchn">
    <w:name w:val="Überschrift 5 Zchn"/>
    <w:basedOn w:val="Absatz-Standardschriftart"/>
    <w:qFormat/>
    <w:rPr>
      <w:rFonts w:eastAsia="Times New Roman" w:cs="Times New Roman"/>
      <w:color w:val="2E74B5"/>
    </w:rPr>
  </w:style>
  <w:style w:type="character" w:styleId="berschrift6Zchn">
    <w:name w:val="Überschrift 6 Zchn"/>
    <w:basedOn w:val="Absatz-Standardschriftart"/>
    <w:qFormat/>
    <w:rPr>
      <w:rFonts w:eastAsia="Times New Roman" w:cs="Times New Roman"/>
      <w:i/>
      <w:iCs/>
      <w:color w:val="595959"/>
    </w:rPr>
  </w:style>
  <w:style w:type="character" w:styleId="berschrift7Zchn">
    <w:name w:val="Überschrift 7 Zchn"/>
    <w:basedOn w:val="Absatz-Standardschriftart"/>
    <w:qFormat/>
    <w:rPr>
      <w:rFonts w:eastAsia="Times New Roman" w:cs="Times New Roman"/>
      <w:color w:val="595959"/>
    </w:rPr>
  </w:style>
  <w:style w:type="character" w:styleId="berschrift8Zchn">
    <w:name w:val="Überschrift 8 Zchn"/>
    <w:basedOn w:val="Absatz-Standardschriftart"/>
    <w:qFormat/>
    <w:rPr>
      <w:rFonts w:eastAsia="Times New Roman" w:cs="Times New Roman"/>
      <w:i/>
      <w:iCs/>
      <w:color w:val="272727"/>
    </w:rPr>
  </w:style>
  <w:style w:type="character" w:styleId="berschrift9Zchn">
    <w:name w:val="Überschrift 9 Zchn"/>
    <w:basedOn w:val="Absatz-Standardschriftart"/>
    <w:qFormat/>
    <w:rPr>
      <w:rFonts w:eastAsia="Times New Roman" w:cs="Times New Roman"/>
      <w:color w:val="272727"/>
    </w:rPr>
  </w:style>
  <w:style w:type="character" w:styleId="TitelZchn">
    <w:name w:val="Titel Zchn"/>
    <w:basedOn w:val="Absatz-Standardschriftart"/>
    <w:qFormat/>
    <w:rPr>
      <w:rFonts w:ascii="Aptos Display" w:hAnsi="Aptos Display" w:eastAsia="Times New Roman" w:cs="Times New Roman"/>
      <w:spacing w:val="-10"/>
      <w:kern w:val="2"/>
      <w:sz w:val="56"/>
      <w:szCs w:val="56"/>
    </w:rPr>
  </w:style>
  <w:style w:type="character" w:styleId="UntertitelZchn">
    <w:name w:val="Untertitel Zchn"/>
    <w:basedOn w:val="Absatz-Standardschriftart"/>
    <w:qFormat/>
    <w:rPr>
      <w:rFonts w:eastAsia="Times New Roman" w:cs="Times New Roman"/>
      <w:color w:val="595959"/>
      <w:spacing w:val="15"/>
      <w:sz w:val="28"/>
      <w:szCs w:val="28"/>
    </w:rPr>
  </w:style>
  <w:style w:type="character" w:styleId="ZitatZchn">
    <w:name w:val="Zitat Zchn"/>
    <w:basedOn w:val="Absatz-Standardschriftart"/>
    <w:qFormat/>
    <w:rPr>
      <w:i/>
      <w:iCs/>
      <w:color w:val="404040"/>
    </w:rPr>
  </w:style>
  <w:style w:type="character" w:styleId="IntensiveHervorhebung">
    <w:name w:val="Intensive Hervorhebung"/>
    <w:basedOn w:val="Absatz-Standardschriftart"/>
    <w:qFormat/>
    <w:rPr>
      <w:i/>
      <w:iCs/>
      <w:color w:val="2E74B5"/>
    </w:rPr>
  </w:style>
  <w:style w:type="character" w:styleId="IntensivesZitatZchn">
    <w:name w:val="Intensives Zitat Zchn"/>
    <w:basedOn w:val="Absatz-Standardschriftart"/>
    <w:qFormat/>
    <w:rPr>
      <w:i/>
      <w:iCs/>
      <w:color w:val="2E74B5"/>
    </w:rPr>
  </w:style>
  <w:style w:type="character" w:styleId="IntensiverVerweis">
    <w:name w:val="Intensiver Verweis"/>
    <w:basedOn w:val="Absatz-Standardschriftart"/>
    <w:qFormat/>
    <w:rPr>
      <w:b/>
      <w:bCs/>
      <w:smallCaps/>
      <w:color w:val="2E74B5"/>
      <w:spacing w:val="5"/>
    </w:rPr>
  </w:style>
  <w:style w:type="character" w:styleId="KopfzeileZchn">
    <w:name w:val="Kopfzeile Zchn"/>
    <w:basedOn w:val="Absatz-Standardschriftart"/>
    <w:qFormat/>
    <w:rPr>
      <w:kern w:val="0"/>
    </w:rPr>
  </w:style>
  <w:style w:type="character" w:styleId="FuzeileZchn">
    <w:name w:val="Fußzeile Zchn"/>
    <w:basedOn w:val="Absatz-Standardschriftart"/>
    <w:qFormat/>
    <w:rPr/>
  </w:style>
  <w:style w:type="paragraph" w:styleId="berschrift1">
    <w:name w:val="Überschrift 1"/>
    <w:basedOn w:val="Normal"/>
    <w:next w:val="Normal"/>
    <w:qFormat/>
    <w:pPr>
      <w:keepNext w:val="true"/>
      <w:keepLines/>
      <w:numPr>
        <w:ilvl w:val="0"/>
        <w:numId w:val="1"/>
      </w:numPr>
      <w:suppressAutoHyphens w:val="true"/>
      <w:spacing w:before="360" w:after="80"/>
      <w:outlineLvl w:val="0"/>
    </w:pPr>
    <w:rPr>
      <w:rFonts w:ascii="Aptos Display" w:hAnsi="Aptos Display" w:eastAsia="Times New Roman" w:cs="Times New Roman"/>
      <w:color w:val="2E74B5"/>
      <w:sz w:val="40"/>
      <w:szCs w:val="40"/>
    </w:rPr>
  </w:style>
  <w:style w:type="paragraph" w:styleId="berschrift2">
    <w:name w:val="Überschrift 2"/>
    <w:basedOn w:val="Normal"/>
    <w:next w:val="Normal"/>
    <w:qFormat/>
    <w:pPr>
      <w:keepNext w:val="true"/>
      <w:keepLines/>
      <w:numPr>
        <w:ilvl w:val="1"/>
        <w:numId w:val="1"/>
      </w:numPr>
      <w:suppressAutoHyphens w:val="true"/>
      <w:spacing w:before="160" w:after="80"/>
      <w:outlineLvl w:val="1"/>
    </w:pPr>
    <w:rPr>
      <w:rFonts w:ascii="Aptos Display" w:hAnsi="Aptos Display" w:eastAsia="Times New Roman" w:cs="Times New Roman"/>
      <w:color w:val="2E74B5"/>
      <w:sz w:val="32"/>
      <w:szCs w:val="32"/>
    </w:rPr>
  </w:style>
  <w:style w:type="paragraph" w:styleId="berschrift3">
    <w:name w:val="Überschrift 3"/>
    <w:basedOn w:val="Normal"/>
    <w:next w:val="Normal"/>
    <w:qFormat/>
    <w:pPr>
      <w:keepNext w:val="true"/>
      <w:keepLines/>
      <w:numPr>
        <w:ilvl w:val="2"/>
        <w:numId w:val="1"/>
      </w:numPr>
      <w:suppressAutoHyphens w:val="true"/>
      <w:spacing w:before="160" w:after="80"/>
      <w:outlineLvl w:val="2"/>
    </w:pPr>
    <w:rPr>
      <w:rFonts w:eastAsia="Times New Roman" w:cs="Times New Roman"/>
      <w:color w:val="2E74B5"/>
      <w:sz w:val="28"/>
      <w:szCs w:val="28"/>
    </w:rPr>
  </w:style>
  <w:style w:type="paragraph" w:styleId="berschrift4">
    <w:name w:val="Überschrift 4"/>
    <w:basedOn w:val="Normal"/>
    <w:next w:val="Normal"/>
    <w:qFormat/>
    <w:pPr>
      <w:keepNext w:val="true"/>
      <w:keepLines/>
      <w:numPr>
        <w:ilvl w:val="3"/>
        <w:numId w:val="1"/>
      </w:numPr>
      <w:suppressAutoHyphens w:val="true"/>
      <w:spacing w:before="80" w:after="40"/>
      <w:outlineLvl w:val="3"/>
    </w:pPr>
    <w:rPr>
      <w:rFonts w:eastAsia="Times New Roman" w:cs="Times New Roman"/>
      <w:i/>
      <w:iCs/>
      <w:color w:val="2E74B5"/>
    </w:rPr>
  </w:style>
  <w:style w:type="paragraph" w:styleId="berschrift5">
    <w:name w:val="Überschrift 5"/>
    <w:basedOn w:val="Normal"/>
    <w:next w:val="Normal"/>
    <w:qFormat/>
    <w:pPr>
      <w:keepNext w:val="true"/>
      <w:keepLines/>
      <w:numPr>
        <w:ilvl w:val="4"/>
        <w:numId w:val="1"/>
      </w:numPr>
      <w:suppressAutoHyphens w:val="true"/>
      <w:spacing w:before="80" w:after="40"/>
      <w:outlineLvl w:val="4"/>
    </w:pPr>
    <w:rPr>
      <w:rFonts w:eastAsia="Times New Roman" w:cs="Times New Roman"/>
      <w:color w:val="2E74B5"/>
    </w:rPr>
  </w:style>
  <w:style w:type="paragraph" w:styleId="berschrift6">
    <w:name w:val="Überschrift 6"/>
    <w:basedOn w:val="Normal"/>
    <w:next w:val="Normal"/>
    <w:qFormat/>
    <w:pPr>
      <w:keepNext w:val="true"/>
      <w:keepLines/>
      <w:numPr>
        <w:ilvl w:val="5"/>
        <w:numId w:val="1"/>
      </w:numPr>
      <w:suppressAutoHyphens w:val="true"/>
      <w:spacing w:before="40" w:after="0"/>
      <w:outlineLvl w:val="5"/>
    </w:pPr>
    <w:rPr>
      <w:rFonts w:eastAsia="Times New Roman" w:cs="Times New Roman"/>
      <w:i/>
      <w:iCs/>
      <w:color w:val="595959"/>
    </w:rPr>
  </w:style>
  <w:style w:type="paragraph" w:styleId="berschrift7">
    <w:name w:val="Überschrift 7"/>
    <w:basedOn w:val="Normal"/>
    <w:next w:val="Normal"/>
    <w:qFormat/>
    <w:pPr>
      <w:keepNext w:val="true"/>
      <w:keepLines/>
      <w:numPr>
        <w:ilvl w:val="6"/>
        <w:numId w:val="1"/>
      </w:numPr>
      <w:suppressAutoHyphens w:val="true"/>
      <w:spacing w:before="40" w:after="0"/>
      <w:outlineLvl w:val="6"/>
    </w:pPr>
    <w:rPr>
      <w:rFonts w:eastAsia="Times New Roman" w:cs="Times New Roman"/>
      <w:color w:val="595959"/>
    </w:rPr>
  </w:style>
  <w:style w:type="paragraph" w:styleId="berschrift8">
    <w:name w:val="Überschrift 8"/>
    <w:basedOn w:val="Normal"/>
    <w:next w:val="Normal"/>
    <w:qFormat/>
    <w:pPr>
      <w:keepNext w:val="true"/>
      <w:keepLines/>
      <w:numPr>
        <w:ilvl w:val="7"/>
        <w:numId w:val="1"/>
      </w:numPr>
      <w:suppressAutoHyphens w:val="true"/>
      <w:spacing w:before="0" w:after="0"/>
      <w:outlineLvl w:val="7"/>
    </w:pPr>
    <w:rPr>
      <w:rFonts w:eastAsia="Times New Roman" w:cs="Times New Roman"/>
      <w:i/>
      <w:iCs/>
      <w:color w:val="272727"/>
    </w:rPr>
  </w:style>
  <w:style w:type="paragraph" w:styleId="berschrift9">
    <w:name w:val="Überschrift 9"/>
    <w:basedOn w:val="Normal"/>
    <w:next w:val="Normal"/>
    <w:qFormat/>
    <w:pPr>
      <w:keepNext w:val="true"/>
      <w:keepLines/>
      <w:numPr>
        <w:ilvl w:val="8"/>
        <w:numId w:val="1"/>
      </w:numPr>
      <w:suppressAutoHyphens w:val="true"/>
      <w:spacing w:before="0" w:after="0"/>
      <w:outlineLvl w:val="8"/>
    </w:pPr>
    <w:rPr>
      <w:rFonts w:eastAsia="Times New Roman" w:cs="Times New Roman"/>
      <w:color w:val="272727"/>
    </w:rPr>
  </w:style>
  <w:style w:type="paragraph" w:styleId="Titel">
    <w:name w:val="Titel"/>
    <w:basedOn w:val="Normal"/>
    <w:next w:val="Normal"/>
    <w:qFormat/>
    <w:pPr>
      <w:suppressAutoHyphens w:val="true"/>
      <w:spacing w:lineRule="auto" w:line="240" w:before="0" w:after="80"/>
      <w:contextualSpacing/>
    </w:pPr>
    <w:rPr>
      <w:rFonts w:ascii="Aptos Display" w:hAnsi="Aptos Display" w:eastAsia="Times New Roman" w:cs="Times New Roman"/>
      <w:spacing w:val="-10"/>
      <w:kern w:val="2"/>
      <w:sz w:val="56"/>
      <w:szCs w:val="56"/>
    </w:rPr>
  </w:style>
  <w:style w:type="paragraph" w:styleId="Untertitel">
    <w:name w:val="Untertitel"/>
    <w:basedOn w:val="Normal"/>
    <w:next w:val="Normal"/>
    <w:qFormat/>
    <w:pPr>
      <w:suppressAutoHyphens w:val="true"/>
    </w:pPr>
    <w:rPr>
      <w:rFonts w:eastAsia="Times New Roman" w:cs="Times New Roman"/>
      <w:color w:val="595959"/>
      <w:spacing w:val="15"/>
      <w:sz w:val="28"/>
      <w:szCs w:val="28"/>
    </w:rPr>
  </w:style>
  <w:style w:type="paragraph" w:styleId="Zitat">
    <w:name w:val="Zitat"/>
    <w:basedOn w:val="Normal"/>
    <w:next w:val="Normal"/>
    <w:qFormat/>
    <w:pPr>
      <w:suppressAutoHyphens w:val="true"/>
      <w:spacing w:before="160" w:after="160"/>
      <w:jc w:val="center"/>
    </w:pPr>
    <w:rPr>
      <w:i/>
      <w:iCs/>
      <w:color w:val="404040"/>
    </w:rPr>
  </w:style>
  <w:style w:type="paragraph" w:styleId="Listenabsatz">
    <w:name w:val="Listenabsatz"/>
    <w:basedOn w:val="Normal"/>
    <w:qFormat/>
    <w:pPr>
      <w:tabs>
        <w:tab w:val="clear" w:pos="708"/>
      </w:tabs>
      <w:suppressAutoHyphens w:val="true"/>
      <w:spacing w:before="0" w:after="160"/>
      <w:ind w:start="720"/>
      <w:contextualSpacing/>
    </w:pPr>
    <w:rPr/>
  </w:style>
  <w:style w:type="paragraph" w:styleId="IntensivesZitat">
    <w:name w:val="Intensives Zitat"/>
    <w:basedOn w:val="Normal"/>
    <w:next w:val="Normal"/>
    <w:qFormat/>
    <w:pPr>
      <w:pBdr>
        <w:top w:val="single" w:sz="4" w:space="10" w:color="2E74B5"/>
        <w:bottom w:val="single" w:sz="4" w:space="10" w:color="2E74B5"/>
      </w:pBdr>
      <w:tabs>
        <w:tab w:val="clear" w:pos="708"/>
      </w:tabs>
      <w:suppressAutoHyphens w:val="true"/>
      <w:spacing w:before="360" w:after="360"/>
      <w:ind w:start="864" w:end="864"/>
      <w:jc w:val="center"/>
    </w:pPr>
    <w:rPr>
      <w:i/>
      <w:iCs/>
      <w:color w:val="2E74B5"/>
    </w:rPr>
  </w:style>
  <w:style w:type="paragraph" w:styleId="Kopfzeile">
    <w:name w:val="Kopfzeile"/>
    <w:basedOn w:val="Normal"/>
    <w:qFormat/>
    <w:pPr>
      <w:tabs>
        <w:tab w:val="clear" w:pos="708"/>
        <w:tab w:val="center" w:pos="4536" w:leader="none"/>
        <w:tab w:val="right" w:pos="9072" w:leader="none"/>
      </w:tabs>
      <w:suppressAutoHyphens w:val="true"/>
      <w:spacing w:lineRule="auto" w:line="240" w:before="0" w:after="0"/>
    </w:pPr>
    <w:rPr>
      <w:kern w:val="0"/>
    </w:rPr>
  </w:style>
  <w:style w:type="paragraph" w:styleId="Fuzeile">
    <w:name w:val="Fußzeile"/>
    <w:basedOn w:val="Normal"/>
    <w:qFormat/>
    <w:pPr>
      <w:tabs>
        <w:tab w:val="clear" w:pos="708"/>
        <w:tab w:val="center" w:pos="4536" w:leader="none"/>
        <w:tab w:val="right" w:pos="9072" w:leader="none"/>
      </w:tabs>
      <w:suppressAutoHyphens w:val="true"/>
      <w:spacing w:lineRule="auto" w:line="240" w:before="0" w:after="0"/>
    </w:pPr>
    <w:rPr/>
  </w:style>
  <w:style w:type="paragraph" w:styleId="HeaderandFooter">
    <w:name w:val="Header and Footer"/>
    <w:basedOn w:val="Normal"/>
    <w:qFormat/>
    <w:pPr>
      <w:suppressLineNumbers/>
      <w:tabs>
        <w:tab w:val="clear" w:pos="708"/>
        <w:tab w:val="center" w:pos="4819" w:leader="none"/>
        <w:tab w:val="right" w:pos="9638" w:leader="none"/>
      </w:tabs>
    </w:pPr>
    <w:rPr/>
  </w:style>
  <w:style w:type="paragraph" w:styleId="Header">
    <w:name w:val="header"/>
    <w:basedOn w:val="HeaderandFooter"/>
    <w:pPr>
      <w:suppressLineNumbers/>
    </w:pPr>
    <w:rPr/>
  </w:style>
  <w:style w:type="paragraph" w:styleId="Footer">
    <w:name w:val="footer"/>
    <w:basedOn w:val="HeaderandFooter"/>
    <w:pPr>
      <w:suppressLineNumbers/>
    </w:pPr>
    <w:rPr/>
  </w:style>
  <w:style w:type="paragraph" w:styleId="FrameContents">
    <w:name w:val="Frame Contents"/>
    <w:basedOn w:val="Normal"/>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1.png"/><Relationship Id="rId4" Type="http://schemas.openxmlformats.org/officeDocument/2006/relationships/image" Target="media/image2.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LibreOffice/26.2.3.2$MacOSX_AARCH64 LibreOffice_project/70e089b17412e4cb7773e41413306b17a2328c34</Application>
  <AppVersion>15.0000</AppVersion>
  <Pages>1</Pages>
  <Words>4</Words>
  <Characters>27</Characters>
  <CharactersWithSpaces>30</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2026-06-11T12:26:00Z</dcterms:created>
  <dc:creator>Manuela Hofer</dc:creator>
  <dc:description/>
  <dc:language>en-GB</dc:language>
  <cp:lastModifiedBy>Manuela Hofer</cp:lastModifiedBy>
  <dcterms:modified xsi:type="dcterms:W3CDTF">2026-06-11T12:40:00Z</dcterms:modified>
  <cp:revision>1</cp:revision>
  <dc:subject/>
  <dc:title/>
</cp:coreProperties>
</file>