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nton-regular.ttf" ContentType="application/x-font-ttf"/>
  <Override PartName="/word/fonts/Play-bold.ttf" ContentType="application/x-font-ttf"/>
  <Override PartName="/word/fonts/Play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Crea frasi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Traduci queste frasi in lingua dei segni.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I bambini non possono giocare fuori.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La donna è seduta, l’uomo cucina. Lei lo guarda.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Come hai pensato a questo?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Lei le dà il libro.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Gli racconto la notizia.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br w:type="textWrapping"/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Quicksand Medium" w:cs="Quicksand Medium" w:eastAsia="Quicksand Medium" w:hAnsi="Quicksand Medium"/>
          <w:sz w:val="38"/>
          <w:szCs w:val="38"/>
        </w:rPr>
      </w:pP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rtl w:val="0"/>
        </w:rPr>
        <w:t xml:space="preserve">Perché non mi dai un regalo?</w:t>
      </w:r>
    </w:p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6005513" cy="8467580"/>
            <wp:effectExtent b="0" l="0" r="0" t="0"/>
            <wp:docPr id="1" name="image7.jpg"/>
            <a:graphic>
              <a:graphicData uri="http://schemas.openxmlformats.org/drawingml/2006/picture">
                <pic:pic>
                  <pic:nvPicPr>
                    <pic:cNvPr id="1" name="image7.jpg"/>
                    <pic:cNvPicPr preferRelativeResize="0"/>
                  </pic:nvPicPr>
                  <pic:blipFill>
                    <a:blip r:embed="rId8"/>
                    <a:srcRect b="5358" l="5426" r="5592" t="5912"/>
                    <a:stretch>
                      <a:fillRect/>
                    </a:stretch>
                  </pic:blipFill>
                  <pic:spPr>
                    <a:xfrm>
                      <a:off x="0" y="0"/>
                      <a:ext cx="6005513" cy="84675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5719129" cy="7650025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2" name="image4.jpg"/>
                    <pic:cNvPicPr preferRelativeResize="0"/>
                  </pic:nvPicPr>
                  <pic:blipFill>
                    <a:blip r:embed="rId9"/>
                    <a:srcRect b="9462" l="3821" r="4485" t="3797"/>
                    <a:stretch>
                      <a:fillRect/>
                    </a:stretch>
                  </pic:blipFill>
                  <pic:spPr>
                    <a:xfrm>
                      <a:off x="0" y="0"/>
                      <a:ext cx="5719129" cy="76500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5767388" cy="8559916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3" name="image2.jpg"/>
                    <pic:cNvPicPr preferRelativeResize="0"/>
                  </pic:nvPicPr>
                  <pic:blipFill>
                    <a:blip r:embed="rId10"/>
                    <a:srcRect b="0" l="3654" r="4319" t="3445"/>
                    <a:stretch>
                      <a:fillRect/>
                    </a:stretch>
                  </pic:blipFill>
                  <pic:spPr>
                    <a:xfrm>
                      <a:off x="0" y="0"/>
                      <a:ext cx="5767388" cy="85599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5724134" cy="7570925"/>
            <wp:effectExtent b="0" l="0" r="0" t="0"/>
            <wp:docPr id="4" name="image8.jpg"/>
            <a:graphic>
              <a:graphicData uri="http://schemas.openxmlformats.org/drawingml/2006/picture">
                <pic:pic>
                  <pic:nvPicPr>
                    <pic:cNvPr id="4" name="image8.jpg"/>
                    <pic:cNvPicPr preferRelativeResize="0"/>
                  </pic:nvPicPr>
                  <pic:blipFill>
                    <a:blip r:embed="rId11"/>
                    <a:srcRect b="10753" l="3821" r="4319" t="3327"/>
                    <a:stretch>
                      <a:fillRect/>
                    </a:stretch>
                  </pic:blipFill>
                  <pic:spPr>
                    <a:xfrm>
                      <a:off x="0" y="0"/>
                      <a:ext cx="5724134" cy="7570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5776913" cy="8068840"/>
            <wp:effectExtent b="0" l="0" r="0" t="0"/>
            <wp:docPr id="5" name="image6.jpg"/>
            <a:graphic>
              <a:graphicData uri="http://schemas.openxmlformats.org/drawingml/2006/picture">
                <pic:pic>
                  <pic:nvPicPr>
                    <pic:cNvPr id="5" name="image6.jpg"/>
                    <pic:cNvPicPr preferRelativeResize="0"/>
                  </pic:nvPicPr>
                  <pic:blipFill>
                    <a:blip r:embed="rId12"/>
                    <a:srcRect b="9466" l="3987" r="431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76913" cy="80688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5767388" cy="8279498"/>
            <wp:effectExtent b="0" l="0" r="0" t="0"/>
            <wp:docPr id="6" name="image3.jpg"/>
            <a:graphic>
              <a:graphicData uri="http://schemas.openxmlformats.org/drawingml/2006/picture">
                <pic:pic>
                  <pic:nvPicPr>
                    <pic:cNvPr id="6" name="image3.jpg"/>
                    <pic:cNvPicPr preferRelativeResize="0"/>
                  </pic:nvPicPr>
                  <pic:blipFill>
                    <a:blip r:embed="rId13"/>
                    <a:srcRect b="7119" l="4153" r="431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7388" cy="82794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rPr>
          <w:rFonts w:ascii="Anton" w:cs="Anton" w:eastAsia="Anton" w:hAnsi="Anton"/>
          <w:sz w:val="60"/>
          <w:szCs w:val="60"/>
        </w:rPr>
      </w:pPr>
      <w:r w:rsidDel="00000000" w:rsidR="00000000" w:rsidRPr="00000000">
        <w:rPr>
          <w:rFonts w:ascii="Anton" w:cs="Anton" w:eastAsia="Anton" w:hAnsi="Anton"/>
          <w:sz w:val="60"/>
          <w:szCs w:val="60"/>
          <w:rtl w:val="0"/>
        </w:rPr>
        <w:t xml:space="preserve">Gioco di ruolo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Fonts w:ascii="Quicksand Medium" w:cs="Quicksand Medium" w:eastAsia="Quicksand Medium" w:hAnsi="Quicksand Medium"/>
          <w:rtl w:val="0"/>
        </w:rPr>
        <w:t xml:space="preserve">Ritaglia le domande in strisce, una domanda per ogni striscia, e piega ogni striscia.</w:t>
      </w:r>
    </w:p>
    <w:p w:rsidR="00000000" w:rsidDel="00000000" w:rsidP="00000000" w:rsidRDefault="00000000" w:rsidRPr="00000000" w14:paraId="00000003">
      <w:pPr>
        <w:rPr>
          <w:rFonts w:ascii="Quicksand Medium" w:cs="Quicksand Medium" w:eastAsia="Quicksand Medium" w:hAnsi="Quicksand Medium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t xml:space="preserve">La lingua dei segni è davvero così breve — solo due segni per frase?</w:t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La lingua dei segni è fondamentalmente solo recitazione o mimo?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La lingua dei segni ha l’intonazione, come le persone udenti usano il tono emotivo nella voce?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Non è meglio usare la lingua parlata con i segni, così si impara comunque la grammatica?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La grammatica esiste davvero nella lingua dei segni? Non sono solo segni in ordine casuale?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Va bene evitare le espressioni facciali se mi sento a disagio nel farle?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rFonts w:ascii="Quicksand Medium" w:cs="Quicksand Medium" w:eastAsia="Quicksand Medium" w:hAnsi="Quicksand Medium"/>
          <w:sz w:val="36"/>
          <w:szCs w:val="36"/>
        </w:rPr>
      </w:pPr>
      <w:r w:rsidDel="00000000" w:rsidR="00000000" w:rsidRPr="00000000">
        <w:rPr>
          <w:rFonts w:ascii="Quicksand Medium" w:cs="Quicksand Medium" w:eastAsia="Quicksand Medium" w:hAnsi="Quicksand Medium"/>
          <w:sz w:val="36"/>
          <w:szCs w:val="36"/>
          <w:rtl w:val="0"/>
        </w:rPr>
        <w:br w:type="textWrapping"/>
        <w:t xml:space="preserve">Se copio solo la forma della mano, è sufficiente?</w:t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nton">
    <w:embedRegular w:fontKey="{00000000-0000-0000-0000-000000000000}" r:id="rId1" w:subsetted="0"/>
  </w:font>
  <w:font w:name="Play">
    <w:embedRegular w:fontKey="{00000000-0000-0000-0000-000000000000}" r:id="rId2" w:subsetted="0"/>
    <w:embedBold w:fontKey="{00000000-0000-0000-0000-000000000000}" r:id="rId3" w:subsetted="0"/>
  </w:font>
  <w:font w:name="Quicksand Medium">
    <w:embedRegular w:fontKey="{00000000-0000-0000-0000-000000000000}" r:id="rId4" w:subsetted="0"/>
    <w:embedBold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tabs>
        <w:tab w:val="right" w:leader="none" w:pos="9053"/>
      </w:tabs>
      <w:spacing w:line="259" w:lineRule="auto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spacing w:after="160" w:line="259" w:lineRule="auto"/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7" name="image2.png"/>
          <a:graphic>
            <a:graphicData uri="http://schemas.openxmlformats.org/drawingml/2006/picture">
              <pic:pic>
                <pic:nvPicPr>
                  <pic:cNvPr id="7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 xml:space="preserve">  </w:t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8" name="image1.png"/>
          <a:graphic>
            <a:graphicData uri="http://schemas.openxmlformats.org/drawingml/2006/picture">
              <pic:pic>
                <pic:nvPicPr>
                  <pic:cNvPr id="8" name="image1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image" Target="media/image3.jpg"/><Relationship Id="rId9" Type="http://schemas.openxmlformats.org/officeDocument/2006/relationships/image" Target="media/image4.jpg"/><Relationship Id="rId10" Type="http://schemas.openxmlformats.org/officeDocument/2006/relationships/image" Target="media/image5.jpg"/><Relationship Id="rId11" Type="http://schemas.openxmlformats.org/officeDocument/2006/relationships/image" Target="media/image6.jpg"/><Relationship Id="rId12" Type="http://schemas.openxmlformats.org/officeDocument/2006/relationships/image" Target="media/image7.jpg"/><Relationship Id="rId13" Type="http://schemas.openxmlformats.org/officeDocument/2006/relationships/image" Target="media/image8.jp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Anton-regular.ttf"/><Relationship Id="rId2" Type="http://schemas.openxmlformats.org/officeDocument/2006/relationships/font" Target="fonts/Play-regular.ttf"/><Relationship Id="rId3" Type="http://schemas.openxmlformats.org/officeDocument/2006/relationships/font" Target="fonts/Play-bold.ttf"/><Relationship Id="rId4" Type="http://schemas.openxmlformats.org/officeDocument/2006/relationships/font" Target="fonts/QuicksandMedium-regular.ttf"/><Relationship Id="rId5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